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国家管网集团客户准入填报说明</w:t>
      </w:r>
    </w:p>
    <w:p>
      <w:pPr>
        <w:jc w:val="center"/>
        <w:rPr>
          <w:sz w:val="32"/>
        </w:rPr>
      </w:pPr>
    </w:p>
    <w:p>
      <w:pPr>
        <w:spacing w:line="640" w:lineRule="exact"/>
        <w:ind w:firstLine="640" w:firstLineChars="20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bookmarkStart w:id="0" w:name="_Hlk53152967"/>
      <w:bookmarkStart w:id="1" w:name="_Hlk53152936"/>
      <w:r>
        <w:rPr>
          <w:rFonts w:hint="eastAsia" w:ascii="方正仿宋简体" w:hAnsi="Times New Roman" w:eastAsia="方正仿宋简体" w:cs="Times New Roman"/>
          <w:sz w:val="32"/>
          <w:szCs w:val="32"/>
        </w:rPr>
        <w:t>按照国家发展改革委、国家能源局、住房城乡建设部、市场监管总局联合发布的《油气管网设施公平开放监管办法》发改能源规〔2019〕916号有关要求，落实国家石油天然气管网集团有限公司（以下简称国家管网集团）服务国家战略、服务人民需要、服务行业发展企业宗旨，</w:t>
      </w:r>
      <w:bookmarkEnd w:id="0"/>
      <w:bookmarkEnd w:id="1"/>
      <w:r>
        <w:rPr>
          <w:rFonts w:ascii="方正仿宋简体" w:hAnsi="Times New Roman" w:eastAsia="方正仿宋简体" w:cs="Times New Roman"/>
          <w:sz w:val="32"/>
          <w:szCs w:val="32"/>
        </w:rPr>
        <w:t>国家管网依托开放服务及交易平台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（平台网址：http</w:t>
      </w:r>
      <w:r>
        <w:rPr>
          <w:rFonts w:ascii="方正仿宋简体" w:hAnsi="Times New Roman" w:eastAsia="方正仿宋简体" w:cs="Times New Roman"/>
          <w:sz w:val="32"/>
          <w:szCs w:val="32"/>
        </w:rPr>
        <w:t>s://e-trading.pipechina.com.cn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）</w:t>
      </w:r>
      <w:r>
        <w:rPr>
          <w:rFonts w:ascii="方正仿宋简体" w:hAnsi="Times New Roman" w:eastAsia="方正仿宋简体" w:cs="Times New Roman"/>
          <w:sz w:val="32"/>
          <w:szCs w:val="32"/>
        </w:rPr>
        <w:t>，开展托运商资质认证工作，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企业登录网站提交准入申请并审核通过后，方</w:t>
      </w:r>
      <w:r>
        <w:rPr>
          <w:rFonts w:ascii="方正仿宋简体" w:hAnsi="Times New Roman" w:eastAsia="方正仿宋简体" w:cs="Times New Roman"/>
          <w:sz w:val="32"/>
          <w:szCs w:val="32"/>
        </w:rPr>
        <w:t>可申请委托国家管网开展天然气管输、接收站、储气库</w:t>
      </w:r>
      <w:r>
        <w:rPr>
          <w:rFonts w:hint="eastAsia" w:ascii="方正仿宋简体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油品管输</w:t>
      </w:r>
      <w:r>
        <w:rPr>
          <w:rFonts w:ascii="方正仿宋简体" w:hAnsi="Times New Roman" w:eastAsia="方正仿宋简体" w:cs="Times New Roman"/>
          <w:sz w:val="32"/>
          <w:szCs w:val="32"/>
        </w:rPr>
        <w:t>等合作，在交易平台完成需求提报、合同签订、订单执行等全业务流程操作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现予说明。</w:t>
      </w:r>
    </w:p>
    <w:p>
      <w:pPr>
        <w:spacing w:line="640" w:lineRule="exact"/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ascii="方正小标宋简体" w:hAnsi="Calibri" w:eastAsia="方正小标宋简体" w:cs="Times New Roman"/>
          <w:sz w:val="44"/>
          <w:szCs w:val="44"/>
        </w:rPr>
        <w:br w:type="page"/>
      </w:r>
    </w:p>
    <w:p>
      <w:pPr>
        <w:jc w:val="center"/>
        <w:rPr>
          <w:sz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准入填报说明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按附表1表格要求填报“油气管网设施公平开放申请表”，加盖企业公章，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建议上传P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。（请在联系人和电话处，预留业务经办人信息，建议留常用手机）；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企业法定代表人的身份证（正反面）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彩色扫描件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建议上传P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。如果附表1中是委托人签字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Times New Roman" w:eastAsia="方正仿宋简体" w:cs="Times New Roman"/>
          <w:color w:val="FF0000"/>
          <w:sz w:val="32"/>
          <w:szCs w:val="32"/>
        </w:rPr>
        <w:t>主要是针对非独立法人公司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），则需另外提供委托书扫描件以及委托人的身份证（正反面）彩色扫描件，并加盖企业公章，扫描件文字部分要清晰。委托书模板见附件1。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企业营业执照、银行开户证明。需要加盖企业公章，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上传扫描图片。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企业安全生产相关资质许可证。(1)即燃气经营许可证、安全生产许可证、危化品运输许可证、危化品经营许可证，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上传其中一种的扫描图片即可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，如有多个，可一并提供。(2)安全生产相关资质许可证件中的企业名称、法定代表人名称或负责人名称应与营业执照中保持一致。(3)相关资质许可证有效期在申请认证时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必须在6个月以上。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申请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认证时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6个月内由人民银行出具的企业信用报告，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建议上传P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；分公司可提供母公司的企业信用报告。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申请当年或上一年财务审计报告，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上传P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企业财务状况应该良好。如为申请当年新注册企业，可免于提交。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天然气用户提供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企业签署的上游天然气资源（上游资源方要求天然气资源生产、供应企业或国际LNG资源供应企业）和下游销售意向协议（要求为国家管网集团直供用户，如为代输用户，则还需提供代输协议）或购销合同扫描件，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上传P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  <w:lang w:val="en-US" w:eastAsia="zh-CN"/>
        </w:rPr>
        <w:t>;</w:t>
      </w:r>
      <w:r>
        <w:rPr>
          <w:rFonts w:hint="eastAsia" w:ascii="方正仿宋简体" w:hAnsi="Times New Roman" w:eastAsia="方正仿宋简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油品用户提供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企业签署的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上游油田、炼厂资源和下游销售意向协议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（上游资源方要求为原油/成品油资源生产、供应企业、国际资源供应企业或者贸易企业；下游用户要求为国</w:t>
      </w:r>
      <w:bookmarkStart w:id="2" w:name="_GoBack"/>
      <w:bookmarkEnd w:id="2"/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家管网集团直供用户，如为代输用户，则还需提供代输协议）或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购销合同扫描件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上传P</w:t>
      </w:r>
      <w:r>
        <w:rPr>
          <w:rFonts w:ascii="方正仿宋简体" w:hAnsi="Times New Roman" w:eastAsia="方正仿宋简体" w:cs="Times New Roman"/>
          <w:b/>
          <w:bCs/>
          <w:sz w:val="32"/>
          <w:szCs w:val="32"/>
        </w:rPr>
        <w:t>DF</w:t>
      </w:r>
      <w:r>
        <w:rPr>
          <w:rFonts w:hint="eastAsia" w:ascii="方正仿宋简体" w:hAnsi="Times New Roman" w:eastAsia="方正仿宋简体" w:cs="Times New Roman"/>
          <w:b/>
          <w:bCs/>
          <w:sz w:val="32"/>
          <w:szCs w:val="32"/>
        </w:rPr>
        <w:t>格式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有使用国家管网设施服务的意向。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提交企业用于财务结算和财务开票的相关数据。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管网运营企业根据企业条件审核时认为应必要补充提交的其他材料。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最终以国家管网集团发布的《国家管网集团托运商准入管理实施细则》为准。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附表1：</w:t>
      </w:r>
    </w:p>
    <w:p>
      <w:pPr>
        <w:jc w:val="center"/>
        <w:rPr>
          <w:rFonts w:ascii="Times New Roman" w:hAnsi="Times New Roman" w:eastAsia="华文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油</w:t>
      </w:r>
      <w:r>
        <w:rPr>
          <w:rFonts w:hint="eastAsia" w:ascii="Times New Roman" w:hAnsi="Times New Roman" w:eastAsia="黑体" w:cs="Times New Roman"/>
          <w:sz w:val="36"/>
          <w:szCs w:val="36"/>
        </w:rPr>
        <w:t>气</w:t>
      </w:r>
      <w:r>
        <w:rPr>
          <w:rFonts w:ascii="Times New Roman" w:hAnsi="Times New Roman" w:eastAsia="黑体" w:cs="Times New Roman"/>
          <w:sz w:val="36"/>
          <w:szCs w:val="36"/>
        </w:rPr>
        <w:t>管网设施公平开放申请表</w:t>
      </w:r>
    </w:p>
    <w:p>
      <w:pPr>
        <w:spacing w:after="156" w:afterLines="50" w:line="360" w:lineRule="exact"/>
        <w:jc w:val="center"/>
        <w:rPr>
          <w:rFonts w:ascii="Times New Roman" w:hAnsi="Times New Roman" w:eastAsia="楷体_GB2312" w:cs="Times New Roman"/>
          <w:color w:val="000000"/>
        </w:rPr>
      </w:pPr>
      <w:r>
        <w:rPr>
          <w:rFonts w:ascii="Times New Roman" w:hAnsi="Times New Roman" w:eastAsia="楷体_GB2312" w:cs="Times New Roman"/>
          <w:color w:val="000000"/>
        </w:rPr>
        <w:t>（用户基本信息）</w:t>
      </w:r>
    </w:p>
    <w:tbl>
      <w:tblPr>
        <w:tblStyle w:val="4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5"/>
        <w:gridCol w:w="1972"/>
        <w:gridCol w:w="8"/>
        <w:gridCol w:w="1980"/>
        <w:gridCol w:w="3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33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用户名称</w:t>
            </w:r>
          </w:p>
        </w:tc>
        <w:tc>
          <w:tcPr>
            <w:tcW w:w="7009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注册日期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地址：省(市)      市(区)       路(街)       号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请务必填写法定代表人/法定负责人姓名。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负债（万元）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净利润（万元）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相关行政许可名称、发证机构与编号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即企业营业执照编号、发证机构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sz w:val="24"/>
                <w:szCs w:val="24"/>
              </w:rPr>
              <w:t>安全生产相关资质名称、发证机构与编号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资源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产地及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特指上游资源的产地及品种（国产气、煤制气</w:t>
            </w:r>
            <w:r>
              <w:rPr>
                <w:rFonts w:hint="eastAsia" w:ascii="Times New Roman" w:hAnsi="Times New Roman" w:eastAsia="仿宋" w:cs="Times New Roman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FF0000"/>
                <w:szCs w:val="21"/>
                <w:lang w:val="en-US" w:eastAsia="zh-CN"/>
              </w:rPr>
              <w:t>油品</w:t>
            </w: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资源用途（涉及销售的需注明主要用户）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下游直供用户类型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申请服务设施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指申请使用的管网设施类型（管道/接收站/储气库</w:t>
            </w:r>
            <w:r>
              <w:rPr>
                <w:rFonts w:hint="eastAsia" w:ascii="Times New Roman" w:hAnsi="Times New Roman" w:eastAsia="仿宋" w:cs="Times New Roman"/>
                <w:color w:val="FF0000"/>
                <w:szCs w:val="21"/>
                <w:lang w:val="en-US" w:eastAsia="zh-CN"/>
              </w:rPr>
              <w:t>/油库等</w:t>
            </w: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309" w:type="dxa"/>
            <w:gridSpan w:val="3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申请提供服务企业（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含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油品、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天然气管网设施）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的名称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指申请使用的管网设施所涉及的管网企业（如国家管网西气东输公司、北京管道公司）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法定代表人（签字）：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6000" w:firstLineChars="250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（加盖公章）</w:t>
            </w:r>
          </w:p>
          <w:p>
            <w:pPr>
              <w:snapToGrid w:val="0"/>
              <w:spacing w:line="400" w:lineRule="exact"/>
              <w:ind w:firstLine="5880" w:firstLineChars="245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3480" w:firstLineChars="1450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adjustRightInd w:val="0"/>
        <w:spacing w:line="560" w:lineRule="atLeast"/>
        <w:ind w:firstLine="0" w:firstLineChars="0"/>
        <w:jc w:val="both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楷体_GB2312" w:cs="Times New Roman"/>
          <w:sz w:val="24"/>
          <w:szCs w:val="24"/>
        </w:rPr>
        <w:t>注：1．用户名称：填写企业营业执照上的注册名称。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2．统一社会信用代码：按照企业营业执照填写。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3．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相关</w:t>
      </w:r>
      <w:r>
        <w:rPr>
          <w:rFonts w:ascii="Times New Roman" w:hAnsi="Times New Roman" w:eastAsia="楷体_GB2312" w:cs="Times New Roman"/>
          <w:sz w:val="24"/>
          <w:szCs w:val="24"/>
        </w:rPr>
        <w:t>行政许可名称、发证机构与编号：填写行政许可证的名称、发证机构、编号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4．安全生产相关资质：填写安全生产相关资质证书的名称、发证机构、编号。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5．地址、法定代表人、注册资本等，按照企业营业执照填写。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6．联系人、电话、传真、电子邮箱：填写企业负责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具体</w:t>
      </w:r>
      <w:r>
        <w:rPr>
          <w:rFonts w:ascii="Times New Roman" w:hAnsi="Times New Roman" w:eastAsia="楷体_GB2312" w:cs="Times New Roman"/>
          <w:sz w:val="24"/>
          <w:szCs w:val="24"/>
        </w:rPr>
        <w:t>业务的人员姓名、联系电话（包括固定电话、移动电话以及公司对外联系电话等）及电子邮箱。</w:t>
      </w:r>
    </w:p>
    <w:p>
      <w:pPr>
        <w:widowControl/>
        <w:ind w:firstLine="482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请在联系人和电话处，预留经办人信息，建议留常用手机和邮箱。</w:t>
      </w:r>
    </w:p>
    <w:p>
      <w:pPr>
        <w:widowControl/>
        <w:ind w:firstLine="480" w:firstLineChars="200"/>
        <w:jc w:val="left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7.资产总额、负债、收入、净利润：按照上月财务会计报表数据填写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。</w:t>
      </w:r>
    </w:p>
    <w:p>
      <w:pPr>
        <w:widowControl/>
        <w:ind w:firstLine="480" w:firstLineChars="200"/>
        <w:jc w:val="left"/>
      </w:pPr>
      <w:r>
        <w:rPr>
          <w:rFonts w:ascii="Times New Roman" w:hAnsi="Times New Roman" w:eastAsia="楷体_GB2312" w:cs="Times New Roman"/>
          <w:sz w:val="24"/>
          <w:szCs w:val="24"/>
        </w:rPr>
        <w:t>8.表中不能留有空项，空白项填写“无”。</w:t>
      </w:r>
    </w:p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附件1：</w:t>
      </w:r>
    </w:p>
    <w:p>
      <w:pPr>
        <w:jc w:val="center"/>
        <w:rPr>
          <w:rFonts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Cs/>
          <w:sz w:val="44"/>
          <w:szCs w:val="44"/>
        </w:rPr>
        <w:t>授权委托书</w:t>
      </w:r>
    </w:p>
    <w:p>
      <w:pPr>
        <w:jc w:val="center"/>
        <w:rPr>
          <w:rFonts w:ascii="方正黑体简体" w:hAnsi="方正黑体简体" w:eastAsia="方正黑体简体" w:cs="方正黑体简体"/>
          <w:bCs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（单项授权）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兹授权[被授权人姓名，职务，身份证号][企业名称，统一社会信用代码，负责人、职务]代表[委托人]办理国家管网集团托运商准入相关事宜。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本授权不得转授权。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本授权委托书自【日期】起至【日期】有效。</w:t>
      </w:r>
    </w:p>
    <w:p>
      <w:pPr>
        <w:ind w:firstLine="600" w:firstLineChars="200"/>
        <w:rPr>
          <w:rFonts w:ascii="方正仿宋简体" w:hAnsi="方正仿宋简体" w:eastAsia="方正仿宋简体" w:cs="方正仿宋简体"/>
          <w:sz w:val="30"/>
          <w:szCs w:val="30"/>
        </w:rPr>
      </w:pPr>
    </w:p>
    <w:p>
      <w:pPr>
        <w:ind w:firstLine="3450" w:firstLineChars="1150"/>
        <w:rPr>
          <w:rFonts w:ascii="方正仿宋简体" w:hAnsi="方正仿宋简体" w:eastAsia="方正仿宋简体" w:cs="方正仿宋简体"/>
          <w:sz w:val="30"/>
          <w:szCs w:val="30"/>
          <w:u w:val="single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委托人签字（法定代表人）：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</w:t>
      </w:r>
    </w:p>
    <w:p>
      <w:pPr>
        <w:ind w:firstLine="750" w:firstLineChars="250"/>
        <w:outlineLvl w:val="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                         （加盖企业公章）</w:t>
      </w:r>
    </w:p>
    <w:p>
      <w:pPr>
        <w:ind w:right="600" w:firstLine="5100" w:firstLineChars="1700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C25E9"/>
    <w:multiLevelType w:val="singleLevel"/>
    <w:tmpl w:val="783C2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方正楷体简体" w:hAnsi="方正楷体简体" w:eastAsia="方正楷体简体" w:cs="方正楷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000EF"/>
    <w:rsid w:val="00013517"/>
    <w:rsid w:val="00130C8C"/>
    <w:rsid w:val="001517AD"/>
    <w:rsid w:val="00163145"/>
    <w:rsid w:val="0018283E"/>
    <w:rsid w:val="001D242A"/>
    <w:rsid w:val="001D5284"/>
    <w:rsid w:val="002A6A5A"/>
    <w:rsid w:val="002B3EB6"/>
    <w:rsid w:val="002C685E"/>
    <w:rsid w:val="002F58FD"/>
    <w:rsid w:val="00306029"/>
    <w:rsid w:val="004D2F98"/>
    <w:rsid w:val="00502130"/>
    <w:rsid w:val="00504D86"/>
    <w:rsid w:val="005E2F1F"/>
    <w:rsid w:val="005F5568"/>
    <w:rsid w:val="006336C8"/>
    <w:rsid w:val="0068014F"/>
    <w:rsid w:val="006A491D"/>
    <w:rsid w:val="00851BEE"/>
    <w:rsid w:val="00912243"/>
    <w:rsid w:val="00954096"/>
    <w:rsid w:val="0095647F"/>
    <w:rsid w:val="00966834"/>
    <w:rsid w:val="00B34F22"/>
    <w:rsid w:val="00B70BB9"/>
    <w:rsid w:val="00C3008D"/>
    <w:rsid w:val="00CA6ABB"/>
    <w:rsid w:val="00D630D7"/>
    <w:rsid w:val="00D762A0"/>
    <w:rsid w:val="00D8111C"/>
    <w:rsid w:val="00D9530C"/>
    <w:rsid w:val="00E01621"/>
    <w:rsid w:val="00E122B6"/>
    <w:rsid w:val="00E950F8"/>
    <w:rsid w:val="00F032CD"/>
    <w:rsid w:val="00F37480"/>
    <w:rsid w:val="00F6041A"/>
    <w:rsid w:val="00F62E97"/>
    <w:rsid w:val="00FE1F6D"/>
    <w:rsid w:val="00FF38C4"/>
    <w:rsid w:val="01A15390"/>
    <w:rsid w:val="022A322D"/>
    <w:rsid w:val="03174A2F"/>
    <w:rsid w:val="040E12AF"/>
    <w:rsid w:val="046B5CE7"/>
    <w:rsid w:val="06562D15"/>
    <w:rsid w:val="067030FE"/>
    <w:rsid w:val="06E95355"/>
    <w:rsid w:val="072F7F2A"/>
    <w:rsid w:val="07EF0518"/>
    <w:rsid w:val="08472F4E"/>
    <w:rsid w:val="08B1187B"/>
    <w:rsid w:val="08B22034"/>
    <w:rsid w:val="08B5687F"/>
    <w:rsid w:val="099A025D"/>
    <w:rsid w:val="09A9621B"/>
    <w:rsid w:val="0C381EFD"/>
    <w:rsid w:val="0C883F42"/>
    <w:rsid w:val="0E3804A7"/>
    <w:rsid w:val="0FDD7292"/>
    <w:rsid w:val="102C7805"/>
    <w:rsid w:val="10353820"/>
    <w:rsid w:val="10FD44B6"/>
    <w:rsid w:val="11942B80"/>
    <w:rsid w:val="11DE493C"/>
    <w:rsid w:val="123F5CD6"/>
    <w:rsid w:val="128233BF"/>
    <w:rsid w:val="13734205"/>
    <w:rsid w:val="13F12456"/>
    <w:rsid w:val="141652AF"/>
    <w:rsid w:val="153844E3"/>
    <w:rsid w:val="15DA3D0C"/>
    <w:rsid w:val="1624179F"/>
    <w:rsid w:val="17472FFB"/>
    <w:rsid w:val="184E4DC6"/>
    <w:rsid w:val="18854A09"/>
    <w:rsid w:val="18945476"/>
    <w:rsid w:val="197161D5"/>
    <w:rsid w:val="1A48431B"/>
    <w:rsid w:val="1B7D71B2"/>
    <w:rsid w:val="1BE471CA"/>
    <w:rsid w:val="1C3A76D1"/>
    <w:rsid w:val="1DD77965"/>
    <w:rsid w:val="1ECF1163"/>
    <w:rsid w:val="205B4372"/>
    <w:rsid w:val="20E2591B"/>
    <w:rsid w:val="2113362D"/>
    <w:rsid w:val="2164738D"/>
    <w:rsid w:val="24343E88"/>
    <w:rsid w:val="24A942C4"/>
    <w:rsid w:val="26154289"/>
    <w:rsid w:val="264E2310"/>
    <w:rsid w:val="271D6BB4"/>
    <w:rsid w:val="27CC1541"/>
    <w:rsid w:val="283B50C4"/>
    <w:rsid w:val="285A509E"/>
    <w:rsid w:val="2868112F"/>
    <w:rsid w:val="28E92B73"/>
    <w:rsid w:val="2954398B"/>
    <w:rsid w:val="29B71CEF"/>
    <w:rsid w:val="2AA939DF"/>
    <w:rsid w:val="2B9C6A67"/>
    <w:rsid w:val="2BA61153"/>
    <w:rsid w:val="2CC30F2B"/>
    <w:rsid w:val="2CDA0B1B"/>
    <w:rsid w:val="2D400FE0"/>
    <w:rsid w:val="2EDF40C8"/>
    <w:rsid w:val="2F01649C"/>
    <w:rsid w:val="2F48461B"/>
    <w:rsid w:val="2F9460C7"/>
    <w:rsid w:val="30793273"/>
    <w:rsid w:val="30BF5755"/>
    <w:rsid w:val="326D4535"/>
    <w:rsid w:val="32E1717E"/>
    <w:rsid w:val="33430892"/>
    <w:rsid w:val="33DA68E7"/>
    <w:rsid w:val="33DE6EFA"/>
    <w:rsid w:val="342A0D0C"/>
    <w:rsid w:val="34443AB0"/>
    <w:rsid w:val="34876856"/>
    <w:rsid w:val="3508092B"/>
    <w:rsid w:val="369A49A6"/>
    <w:rsid w:val="3703389C"/>
    <w:rsid w:val="37364967"/>
    <w:rsid w:val="3784096E"/>
    <w:rsid w:val="38C41CF6"/>
    <w:rsid w:val="39390061"/>
    <w:rsid w:val="39B14216"/>
    <w:rsid w:val="39E37623"/>
    <w:rsid w:val="3B0332B5"/>
    <w:rsid w:val="3B5B44A0"/>
    <w:rsid w:val="3BFB3AAD"/>
    <w:rsid w:val="3C024DF8"/>
    <w:rsid w:val="3C1F3BE7"/>
    <w:rsid w:val="3C4C1FF0"/>
    <w:rsid w:val="3C4D0150"/>
    <w:rsid w:val="3C693A55"/>
    <w:rsid w:val="3C796859"/>
    <w:rsid w:val="3CC67458"/>
    <w:rsid w:val="3EE214E6"/>
    <w:rsid w:val="3FBE28E4"/>
    <w:rsid w:val="3FC3422F"/>
    <w:rsid w:val="3FEE51ED"/>
    <w:rsid w:val="40694BB9"/>
    <w:rsid w:val="414979B7"/>
    <w:rsid w:val="420F35F9"/>
    <w:rsid w:val="42D255FF"/>
    <w:rsid w:val="430B7F61"/>
    <w:rsid w:val="43484BA2"/>
    <w:rsid w:val="436F2CA4"/>
    <w:rsid w:val="43C14A0C"/>
    <w:rsid w:val="44342F3A"/>
    <w:rsid w:val="451764FA"/>
    <w:rsid w:val="453E4F42"/>
    <w:rsid w:val="45A16895"/>
    <w:rsid w:val="45C449BA"/>
    <w:rsid w:val="465730C1"/>
    <w:rsid w:val="467A6343"/>
    <w:rsid w:val="467D3ED6"/>
    <w:rsid w:val="46D55364"/>
    <w:rsid w:val="46FE57D3"/>
    <w:rsid w:val="47265133"/>
    <w:rsid w:val="47AC4171"/>
    <w:rsid w:val="47CD3DA3"/>
    <w:rsid w:val="48252D0C"/>
    <w:rsid w:val="486247DE"/>
    <w:rsid w:val="48E67528"/>
    <w:rsid w:val="498E1F2F"/>
    <w:rsid w:val="4994546C"/>
    <w:rsid w:val="49D8082E"/>
    <w:rsid w:val="4A101B2B"/>
    <w:rsid w:val="4A1026A3"/>
    <w:rsid w:val="4A627A64"/>
    <w:rsid w:val="4B20230D"/>
    <w:rsid w:val="4B5227C9"/>
    <w:rsid w:val="4D20176F"/>
    <w:rsid w:val="4E9E4BBF"/>
    <w:rsid w:val="4F1C30D3"/>
    <w:rsid w:val="4F7D78E4"/>
    <w:rsid w:val="4FBB6F88"/>
    <w:rsid w:val="50211EEB"/>
    <w:rsid w:val="50751DCE"/>
    <w:rsid w:val="51694244"/>
    <w:rsid w:val="52397E0C"/>
    <w:rsid w:val="52A071E5"/>
    <w:rsid w:val="53067CB5"/>
    <w:rsid w:val="534D3319"/>
    <w:rsid w:val="54A75E6D"/>
    <w:rsid w:val="54D901A3"/>
    <w:rsid w:val="55723134"/>
    <w:rsid w:val="55DF1B69"/>
    <w:rsid w:val="55FA6BA6"/>
    <w:rsid w:val="56D937AF"/>
    <w:rsid w:val="57E77D15"/>
    <w:rsid w:val="59894CFC"/>
    <w:rsid w:val="5ACC2B66"/>
    <w:rsid w:val="5B81145F"/>
    <w:rsid w:val="5B9C2FA0"/>
    <w:rsid w:val="5BC000EF"/>
    <w:rsid w:val="5BD12771"/>
    <w:rsid w:val="5BED661E"/>
    <w:rsid w:val="5C020F48"/>
    <w:rsid w:val="5DFA0897"/>
    <w:rsid w:val="5EA4002D"/>
    <w:rsid w:val="607A7E07"/>
    <w:rsid w:val="60DC7263"/>
    <w:rsid w:val="62517F15"/>
    <w:rsid w:val="63F0363E"/>
    <w:rsid w:val="648F0B2A"/>
    <w:rsid w:val="6506276C"/>
    <w:rsid w:val="65F543AC"/>
    <w:rsid w:val="67741CF4"/>
    <w:rsid w:val="67DA443A"/>
    <w:rsid w:val="69870DF3"/>
    <w:rsid w:val="6A4F059A"/>
    <w:rsid w:val="6ACD32DD"/>
    <w:rsid w:val="6BE63191"/>
    <w:rsid w:val="6BFD6B3D"/>
    <w:rsid w:val="6C2225B9"/>
    <w:rsid w:val="6CCA6F7D"/>
    <w:rsid w:val="6D225BCA"/>
    <w:rsid w:val="6D8E351E"/>
    <w:rsid w:val="6EEE5039"/>
    <w:rsid w:val="6F493316"/>
    <w:rsid w:val="6F557D75"/>
    <w:rsid w:val="70B27BB8"/>
    <w:rsid w:val="71897E9C"/>
    <w:rsid w:val="71D76BB7"/>
    <w:rsid w:val="720141A5"/>
    <w:rsid w:val="725161E3"/>
    <w:rsid w:val="72AA3D2C"/>
    <w:rsid w:val="72AD7DF2"/>
    <w:rsid w:val="732844E2"/>
    <w:rsid w:val="74A956B0"/>
    <w:rsid w:val="74B86A4A"/>
    <w:rsid w:val="74D54525"/>
    <w:rsid w:val="751C7F90"/>
    <w:rsid w:val="76FC70D5"/>
    <w:rsid w:val="7808275E"/>
    <w:rsid w:val="78915832"/>
    <w:rsid w:val="79A65F93"/>
    <w:rsid w:val="79AE6B98"/>
    <w:rsid w:val="7A673F0E"/>
    <w:rsid w:val="7A74008E"/>
    <w:rsid w:val="7A843C77"/>
    <w:rsid w:val="7AC37F45"/>
    <w:rsid w:val="7AD817FF"/>
    <w:rsid w:val="7B842C96"/>
    <w:rsid w:val="7C1C4790"/>
    <w:rsid w:val="7C8A7908"/>
    <w:rsid w:val="7D0170AC"/>
    <w:rsid w:val="7DD06BC2"/>
    <w:rsid w:val="7E2073EE"/>
    <w:rsid w:val="7E24162A"/>
    <w:rsid w:val="7F2B673A"/>
    <w:rsid w:val="7F3634C8"/>
    <w:rsid w:val="7F484AB6"/>
    <w:rsid w:val="7FCF6C4F"/>
    <w:rsid w:val="7FD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规范 - 附录 - 序号级别2"/>
    <w:basedOn w:val="1"/>
    <w:qFormat/>
    <w:uiPriority w:val="0"/>
    <w:pPr>
      <w:spacing w:line="560" w:lineRule="exact"/>
      <w:ind w:firstLine="640" w:firstLineChars="200"/>
      <w:jc w:val="left"/>
    </w:pPr>
    <w:rPr>
      <w:rFonts w:ascii="方正仿宋简体" w:hAnsi="宋体" w:eastAsia="方正仿宋简体" w:cs="方正仿宋简体"/>
      <w:sz w:val="32"/>
      <w:szCs w:val="32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1615</Characters>
  <Lines>13</Lines>
  <Paragraphs>3</Paragraphs>
  <TotalTime>28</TotalTime>
  <ScaleCrop>false</ScaleCrop>
  <LinksUpToDate>false</LinksUpToDate>
  <CharactersWithSpaces>1895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2022-06-07T07:14:00Z</dcterms:created>
  <dc:creator>MJ</dc:creator>
  <cp:lastModifiedBy> </cp:lastModifiedBy>
  <cp:lastPrinted>2024-10-10T08:15:00Z</cp:lastPrinted>
  <dcterms:modified xsi:type="dcterms:W3CDTF">2024-10-10T08:32:12Z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4CB95E0BE1AB4D0EA944101EB86A904B</vt:lpwstr>
  </property>
</Properties>
</file>