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6D4" w:rsidRDefault="006C2A14">
      <w:pPr>
        <w:widowControl/>
        <w:jc w:val="left"/>
        <w:rPr>
          <w:rFonts w:ascii="方正仿宋简体" w:eastAsia="方正仿宋简体" w:hAnsi="方正仿宋简体"/>
          <w:sz w:val="32"/>
          <w:szCs w:val="32"/>
        </w:rPr>
      </w:pPr>
      <w:r>
        <w:rPr>
          <w:rFonts w:ascii="方正仿宋简体" w:eastAsia="方正仿宋简体" w:hAnsi="方正仿宋简体" w:hint="eastAsia"/>
          <w:sz w:val="32"/>
          <w:szCs w:val="32"/>
        </w:rPr>
        <w:t>附件1：储运</w:t>
      </w:r>
      <w:proofErr w:type="gramStart"/>
      <w:r>
        <w:rPr>
          <w:rFonts w:ascii="方正仿宋简体" w:eastAsia="方正仿宋简体" w:hAnsi="方正仿宋简体" w:hint="eastAsia"/>
          <w:sz w:val="32"/>
          <w:szCs w:val="32"/>
        </w:rPr>
        <w:t>通交易</w:t>
      </w:r>
      <w:proofErr w:type="gramEnd"/>
      <w:r>
        <w:rPr>
          <w:rFonts w:ascii="方正仿宋简体" w:eastAsia="方正仿宋简体" w:hAnsi="方正仿宋简体" w:hint="eastAsia"/>
          <w:sz w:val="32"/>
          <w:szCs w:val="32"/>
        </w:rPr>
        <w:t>报名表</w:t>
      </w:r>
    </w:p>
    <w:p w:rsidR="004B66D4" w:rsidRDefault="004B66D4">
      <w:pPr>
        <w:tabs>
          <w:tab w:val="left" w:pos="2321"/>
        </w:tabs>
        <w:spacing w:line="560" w:lineRule="exact"/>
        <w:rPr>
          <w:rFonts w:ascii="方正仿宋简体" w:eastAsia="方正仿宋简体" w:hAnsi="方正仿宋简体"/>
          <w:sz w:val="32"/>
          <w:szCs w:val="32"/>
        </w:rPr>
      </w:pPr>
    </w:p>
    <w:p w:rsidR="004B66D4" w:rsidRDefault="006C2A14">
      <w:pPr>
        <w:tabs>
          <w:tab w:val="left" w:pos="2321"/>
        </w:tabs>
        <w:wordWrap w:val="0"/>
        <w:spacing w:line="560" w:lineRule="exact"/>
        <w:jc w:val="right"/>
        <w:rPr>
          <w:rFonts w:ascii="方正仿宋简体" w:eastAsia="方正仿宋简体" w:hAnsi="方正仿宋简体"/>
          <w:sz w:val="32"/>
          <w:szCs w:val="32"/>
        </w:rPr>
      </w:pPr>
      <w:r>
        <w:rPr>
          <w:rFonts w:ascii="方正仿宋简体" w:eastAsia="方正仿宋简体" w:hAnsi="方正仿宋简体" w:hint="eastAsia"/>
          <w:sz w:val="32"/>
          <w:szCs w:val="32"/>
        </w:rPr>
        <w:t>填表时间：2022年</w:t>
      </w:r>
      <w:r>
        <w:rPr>
          <w:rFonts w:ascii="方正仿宋简体" w:eastAsia="方正仿宋简体" w:hAnsi="方正仿宋简体"/>
          <w:sz w:val="32"/>
          <w:szCs w:val="32"/>
        </w:rPr>
        <w:t>4</w:t>
      </w:r>
      <w:r>
        <w:rPr>
          <w:rFonts w:ascii="方正仿宋简体" w:eastAsia="方正仿宋简体" w:hAnsi="方正仿宋简体" w:hint="eastAsia"/>
          <w:sz w:val="32"/>
          <w:szCs w:val="32"/>
        </w:rPr>
        <w:t>月  日</w:t>
      </w:r>
    </w:p>
    <w:tbl>
      <w:tblPr>
        <w:tblStyle w:val="af"/>
        <w:tblW w:w="8719" w:type="dxa"/>
        <w:tblLayout w:type="fixed"/>
        <w:tblLook w:val="04A0" w:firstRow="1" w:lastRow="0" w:firstColumn="1" w:lastColumn="0" w:noHBand="0" w:noVBand="1"/>
      </w:tblPr>
      <w:tblGrid>
        <w:gridCol w:w="4365"/>
        <w:gridCol w:w="4354"/>
      </w:tblGrid>
      <w:tr w:rsidR="004B66D4">
        <w:tc>
          <w:tcPr>
            <w:tcW w:w="4365" w:type="dxa"/>
          </w:tcPr>
          <w:p w:rsidR="004B66D4" w:rsidRDefault="006C2A14">
            <w:pPr>
              <w:tabs>
                <w:tab w:val="left" w:pos="2321"/>
              </w:tabs>
              <w:spacing w:line="560" w:lineRule="exact"/>
              <w:rPr>
                <w:rFonts w:ascii="方正仿宋简体" w:eastAsia="方正仿宋简体" w:hAnsi="方正仿宋简体"/>
                <w:sz w:val="28"/>
                <w:szCs w:val="32"/>
              </w:rPr>
            </w:pPr>
            <w:r>
              <w:rPr>
                <w:rFonts w:ascii="方正仿宋简体" w:eastAsia="方正仿宋简体" w:hAnsi="方正仿宋简体" w:hint="eastAsia"/>
                <w:sz w:val="28"/>
                <w:szCs w:val="32"/>
              </w:rPr>
              <w:t>单位名称（盖章）</w:t>
            </w:r>
          </w:p>
        </w:tc>
        <w:tc>
          <w:tcPr>
            <w:tcW w:w="4354" w:type="dxa"/>
          </w:tcPr>
          <w:p w:rsidR="004B66D4" w:rsidRDefault="004B66D4">
            <w:pPr>
              <w:tabs>
                <w:tab w:val="left" w:pos="2321"/>
              </w:tabs>
              <w:spacing w:line="560" w:lineRule="exact"/>
              <w:rPr>
                <w:rFonts w:ascii="方正仿宋简体" w:eastAsia="方正仿宋简体" w:hAnsi="方正仿宋简体"/>
                <w:sz w:val="28"/>
                <w:szCs w:val="32"/>
              </w:rPr>
            </w:pPr>
          </w:p>
        </w:tc>
      </w:tr>
      <w:tr w:rsidR="004B66D4">
        <w:tc>
          <w:tcPr>
            <w:tcW w:w="4365" w:type="dxa"/>
          </w:tcPr>
          <w:p w:rsidR="004B66D4" w:rsidRDefault="006C2A14">
            <w:pPr>
              <w:tabs>
                <w:tab w:val="left" w:pos="2321"/>
              </w:tabs>
              <w:spacing w:line="560" w:lineRule="exact"/>
              <w:rPr>
                <w:rFonts w:ascii="方正仿宋简体" w:eastAsia="方正仿宋简体" w:hAnsi="方正仿宋简体"/>
                <w:sz w:val="28"/>
                <w:szCs w:val="32"/>
              </w:rPr>
            </w:pPr>
            <w:r>
              <w:rPr>
                <w:rFonts w:ascii="方正仿宋简体" w:eastAsia="方正仿宋简体" w:hAnsi="方正仿宋简体" w:hint="eastAsia"/>
                <w:sz w:val="28"/>
                <w:szCs w:val="32"/>
              </w:rPr>
              <w:t>统一社会信用代码</w:t>
            </w:r>
          </w:p>
        </w:tc>
        <w:tc>
          <w:tcPr>
            <w:tcW w:w="4354" w:type="dxa"/>
          </w:tcPr>
          <w:p w:rsidR="004B66D4" w:rsidRDefault="004B66D4">
            <w:pPr>
              <w:tabs>
                <w:tab w:val="left" w:pos="2321"/>
              </w:tabs>
              <w:spacing w:line="560" w:lineRule="exact"/>
              <w:rPr>
                <w:rFonts w:ascii="方正仿宋简体" w:eastAsia="方正仿宋简体" w:hAnsi="方正仿宋简体"/>
                <w:sz w:val="28"/>
                <w:szCs w:val="32"/>
              </w:rPr>
            </w:pPr>
          </w:p>
        </w:tc>
      </w:tr>
      <w:tr w:rsidR="004B66D4">
        <w:tc>
          <w:tcPr>
            <w:tcW w:w="4365" w:type="dxa"/>
          </w:tcPr>
          <w:p w:rsidR="004B66D4" w:rsidRDefault="006C2A14">
            <w:pPr>
              <w:tabs>
                <w:tab w:val="left" w:pos="2321"/>
              </w:tabs>
              <w:spacing w:line="560" w:lineRule="exact"/>
              <w:rPr>
                <w:rFonts w:ascii="方正仿宋简体" w:eastAsia="方正仿宋简体" w:hAnsi="方正仿宋简体"/>
                <w:sz w:val="28"/>
                <w:szCs w:val="32"/>
              </w:rPr>
            </w:pPr>
            <w:r>
              <w:rPr>
                <w:rFonts w:ascii="方正仿宋简体" w:eastAsia="方正仿宋简体" w:hAnsi="方正仿宋简体" w:hint="eastAsia"/>
                <w:sz w:val="28"/>
                <w:szCs w:val="32"/>
              </w:rPr>
              <w:t>国家管网集团准入客户（是/否）</w:t>
            </w:r>
          </w:p>
        </w:tc>
        <w:tc>
          <w:tcPr>
            <w:tcW w:w="4354" w:type="dxa"/>
          </w:tcPr>
          <w:p w:rsidR="004B66D4" w:rsidRDefault="004B66D4">
            <w:pPr>
              <w:tabs>
                <w:tab w:val="left" w:pos="2321"/>
              </w:tabs>
              <w:spacing w:line="560" w:lineRule="exact"/>
              <w:rPr>
                <w:rFonts w:ascii="方正仿宋简体" w:eastAsia="方正仿宋简体" w:hAnsi="方正仿宋简体"/>
                <w:sz w:val="28"/>
                <w:szCs w:val="32"/>
              </w:rPr>
            </w:pPr>
          </w:p>
        </w:tc>
      </w:tr>
      <w:tr w:rsidR="004B66D4">
        <w:tc>
          <w:tcPr>
            <w:tcW w:w="4365" w:type="dxa"/>
          </w:tcPr>
          <w:p w:rsidR="004B66D4" w:rsidRDefault="006C2A14">
            <w:pPr>
              <w:tabs>
                <w:tab w:val="left" w:pos="2321"/>
              </w:tabs>
              <w:spacing w:line="560" w:lineRule="exact"/>
              <w:rPr>
                <w:rFonts w:ascii="方正仿宋简体" w:eastAsia="方正仿宋简体" w:hAnsi="方正仿宋简体"/>
                <w:sz w:val="28"/>
                <w:szCs w:val="32"/>
              </w:rPr>
            </w:pPr>
            <w:r>
              <w:rPr>
                <w:rFonts w:ascii="方正仿宋简体" w:eastAsia="方正仿宋简体" w:hAnsi="方正仿宋简体" w:hint="eastAsia"/>
                <w:sz w:val="28"/>
                <w:szCs w:val="32"/>
              </w:rPr>
              <w:t>重庆交易中心交易会员（是/否）</w:t>
            </w:r>
          </w:p>
        </w:tc>
        <w:tc>
          <w:tcPr>
            <w:tcW w:w="4354" w:type="dxa"/>
          </w:tcPr>
          <w:p w:rsidR="004B66D4" w:rsidRDefault="004B66D4">
            <w:pPr>
              <w:tabs>
                <w:tab w:val="left" w:pos="2321"/>
              </w:tabs>
              <w:spacing w:line="560" w:lineRule="exact"/>
              <w:rPr>
                <w:rFonts w:ascii="方正仿宋简体" w:eastAsia="方正仿宋简体" w:hAnsi="方正仿宋简体"/>
                <w:sz w:val="28"/>
                <w:szCs w:val="32"/>
              </w:rPr>
            </w:pPr>
          </w:p>
        </w:tc>
      </w:tr>
      <w:tr w:rsidR="004B66D4">
        <w:tc>
          <w:tcPr>
            <w:tcW w:w="4365" w:type="dxa"/>
          </w:tcPr>
          <w:p w:rsidR="004B66D4" w:rsidRDefault="006C2A14">
            <w:pPr>
              <w:tabs>
                <w:tab w:val="left" w:pos="2321"/>
              </w:tabs>
              <w:spacing w:line="560" w:lineRule="exact"/>
              <w:rPr>
                <w:rFonts w:ascii="方正仿宋简体" w:eastAsia="方正仿宋简体" w:hAnsi="方正仿宋简体"/>
                <w:sz w:val="28"/>
                <w:szCs w:val="32"/>
              </w:rPr>
            </w:pPr>
            <w:r>
              <w:rPr>
                <w:rFonts w:ascii="方正仿宋简体" w:eastAsia="方正仿宋简体" w:hAnsi="方正仿宋简体" w:hint="eastAsia"/>
                <w:sz w:val="28"/>
                <w:szCs w:val="32"/>
              </w:rPr>
              <w:t>联系人</w:t>
            </w:r>
          </w:p>
        </w:tc>
        <w:tc>
          <w:tcPr>
            <w:tcW w:w="4354" w:type="dxa"/>
          </w:tcPr>
          <w:p w:rsidR="004B66D4" w:rsidRDefault="004B66D4">
            <w:pPr>
              <w:tabs>
                <w:tab w:val="left" w:pos="2321"/>
              </w:tabs>
              <w:spacing w:line="560" w:lineRule="exact"/>
              <w:rPr>
                <w:rFonts w:ascii="方正仿宋简体" w:eastAsia="方正仿宋简体" w:hAnsi="方正仿宋简体"/>
                <w:sz w:val="28"/>
                <w:szCs w:val="32"/>
              </w:rPr>
            </w:pPr>
          </w:p>
        </w:tc>
      </w:tr>
      <w:tr w:rsidR="004B66D4">
        <w:tc>
          <w:tcPr>
            <w:tcW w:w="4365" w:type="dxa"/>
          </w:tcPr>
          <w:p w:rsidR="004B66D4" w:rsidRDefault="006C2A14">
            <w:pPr>
              <w:tabs>
                <w:tab w:val="left" w:pos="2321"/>
              </w:tabs>
              <w:spacing w:line="560" w:lineRule="exact"/>
              <w:rPr>
                <w:rFonts w:ascii="方正仿宋简体" w:eastAsia="方正仿宋简体" w:hAnsi="方正仿宋简体"/>
                <w:sz w:val="28"/>
                <w:szCs w:val="32"/>
              </w:rPr>
            </w:pPr>
            <w:r>
              <w:rPr>
                <w:rFonts w:ascii="方正仿宋简体" w:eastAsia="方正仿宋简体" w:hAnsi="方正仿宋简体" w:hint="eastAsia"/>
                <w:sz w:val="28"/>
                <w:szCs w:val="32"/>
              </w:rPr>
              <w:t>联系电话</w:t>
            </w:r>
          </w:p>
        </w:tc>
        <w:tc>
          <w:tcPr>
            <w:tcW w:w="4354" w:type="dxa"/>
          </w:tcPr>
          <w:p w:rsidR="004B66D4" w:rsidRDefault="004B66D4">
            <w:pPr>
              <w:tabs>
                <w:tab w:val="left" w:pos="2321"/>
              </w:tabs>
              <w:spacing w:line="560" w:lineRule="exact"/>
              <w:rPr>
                <w:rFonts w:ascii="方正仿宋简体" w:eastAsia="方正仿宋简体" w:hAnsi="方正仿宋简体"/>
                <w:sz w:val="28"/>
                <w:szCs w:val="32"/>
              </w:rPr>
            </w:pPr>
          </w:p>
        </w:tc>
      </w:tr>
      <w:tr w:rsidR="004B66D4">
        <w:tc>
          <w:tcPr>
            <w:tcW w:w="4365" w:type="dxa"/>
          </w:tcPr>
          <w:p w:rsidR="004B66D4" w:rsidRDefault="006C2A14">
            <w:pPr>
              <w:tabs>
                <w:tab w:val="left" w:pos="2321"/>
              </w:tabs>
              <w:spacing w:line="560" w:lineRule="exact"/>
              <w:rPr>
                <w:rFonts w:ascii="方正仿宋简体" w:eastAsia="方正仿宋简体" w:hAnsi="方正仿宋简体"/>
                <w:sz w:val="28"/>
                <w:szCs w:val="32"/>
              </w:rPr>
            </w:pPr>
            <w:r>
              <w:rPr>
                <w:rFonts w:ascii="方正仿宋简体" w:eastAsia="方正仿宋简体" w:hAnsi="方正仿宋简体" w:hint="eastAsia"/>
                <w:sz w:val="28"/>
                <w:szCs w:val="32"/>
              </w:rPr>
              <w:t>邮箱</w:t>
            </w:r>
          </w:p>
        </w:tc>
        <w:tc>
          <w:tcPr>
            <w:tcW w:w="4354" w:type="dxa"/>
          </w:tcPr>
          <w:p w:rsidR="004B66D4" w:rsidRDefault="004B66D4">
            <w:pPr>
              <w:tabs>
                <w:tab w:val="left" w:pos="2321"/>
              </w:tabs>
              <w:spacing w:line="560" w:lineRule="exact"/>
              <w:rPr>
                <w:rFonts w:ascii="方正仿宋简体" w:eastAsia="方正仿宋简体" w:hAnsi="方正仿宋简体"/>
                <w:sz w:val="28"/>
                <w:szCs w:val="32"/>
              </w:rPr>
            </w:pPr>
          </w:p>
        </w:tc>
      </w:tr>
      <w:tr w:rsidR="004B66D4">
        <w:tc>
          <w:tcPr>
            <w:tcW w:w="4365" w:type="dxa"/>
          </w:tcPr>
          <w:p w:rsidR="004B66D4" w:rsidRDefault="006C2A14">
            <w:pPr>
              <w:tabs>
                <w:tab w:val="left" w:pos="2321"/>
              </w:tabs>
              <w:spacing w:line="560" w:lineRule="exact"/>
              <w:rPr>
                <w:rFonts w:ascii="方正仿宋简体" w:eastAsia="方正仿宋简体" w:hAnsi="方正仿宋简体"/>
                <w:sz w:val="28"/>
                <w:szCs w:val="32"/>
              </w:rPr>
            </w:pPr>
            <w:r>
              <w:rPr>
                <w:rFonts w:ascii="方正仿宋简体" w:eastAsia="方正仿宋简体" w:hAnsi="方正仿宋简体" w:hint="eastAsia"/>
                <w:sz w:val="28"/>
                <w:szCs w:val="32"/>
              </w:rPr>
              <w:t>上游天然气资源采购合同或意向协议</w:t>
            </w:r>
          </w:p>
        </w:tc>
        <w:tc>
          <w:tcPr>
            <w:tcW w:w="4354" w:type="dxa"/>
          </w:tcPr>
          <w:p w:rsidR="004B66D4" w:rsidRDefault="006C2A14">
            <w:pPr>
              <w:tabs>
                <w:tab w:val="left" w:pos="2321"/>
              </w:tabs>
              <w:spacing w:line="560" w:lineRule="exact"/>
              <w:rPr>
                <w:rFonts w:ascii="方正仿宋简体" w:eastAsia="方正仿宋简体" w:hAnsi="方正仿宋简体"/>
                <w:sz w:val="28"/>
                <w:szCs w:val="32"/>
              </w:rPr>
            </w:pPr>
            <w:r>
              <w:rPr>
                <w:rFonts w:ascii="方正仿宋简体" w:eastAsia="方正仿宋简体" w:hAnsi="方正仿宋简体" w:hint="eastAsia"/>
                <w:sz w:val="28"/>
                <w:szCs w:val="32"/>
              </w:rPr>
              <w:t>附后</w:t>
            </w:r>
          </w:p>
        </w:tc>
      </w:tr>
      <w:tr w:rsidR="004B66D4">
        <w:trPr>
          <w:trHeight w:val="1271"/>
        </w:trPr>
        <w:tc>
          <w:tcPr>
            <w:tcW w:w="4365" w:type="dxa"/>
          </w:tcPr>
          <w:p w:rsidR="004B66D4" w:rsidRDefault="006C2A14">
            <w:pPr>
              <w:tabs>
                <w:tab w:val="left" w:pos="2321"/>
              </w:tabs>
              <w:spacing w:line="560" w:lineRule="exact"/>
              <w:rPr>
                <w:rFonts w:ascii="方正仿宋简体" w:eastAsia="方正仿宋简体" w:hAnsi="方正仿宋简体"/>
                <w:sz w:val="28"/>
                <w:szCs w:val="32"/>
              </w:rPr>
            </w:pPr>
            <w:r>
              <w:rPr>
                <w:rFonts w:ascii="方正仿宋简体" w:eastAsia="方正仿宋简体" w:hAnsi="方正仿宋简体" w:hint="eastAsia"/>
                <w:sz w:val="28"/>
                <w:szCs w:val="32"/>
              </w:rPr>
              <w:t>下游用户销售合同或意向协议</w:t>
            </w:r>
          </w:p>
        </w:tc>
        <w:tc>
          <w:tcPr>
            <w:tcW w:w="4354" w:type="dxa"/>
          </w:tcPr>
          <w:p w:rsidR="004B66D4" w:rsidRDefault="006C2A14">
            <w:pPr>
              <w:tabs>
                <w:tab w:val="left" w:pos="2321"/>
              </w:tabs>
              <w:spacing w:line="560" w:lineRule="exact"/>
              <w:rPr>
                <w:rFonts w:ascii="方正仿宋简体" w:eastAsia="方正仿宋简体" w:hAnsi="方正仿宋简体"/>
                <w:sz w:val="28"/>
                <w:szCs w:val="32"/>
              </w:rPr>
            </w:pPr>
            <w:r>
              <w:rPr>
                <w:rFonts w:ascii="方正仿宋简体" w:eastAsia="方正仿宋简体" w:hAnsi="方正仿宋简体" w:hint="eastAsia"/>
                <w:sz w:val="28"/>
                <w:szCs w:val="32"/>
              </w:rPr>
              <w:t>附后</w:t>
            </w:r>
          </w:p>
        </w:tc>
      </w:tr>
      <w:tr w:rsidR="004B66D4">
        <w:trPr>
          <w:trHeight w:val="3773"/>
        </w:trPr>
        <w:tc>
          <w:tcPr>
            <w:tcW w:w="8719" w:type="dxa"/>
            <w:gridSpan w:val="2"/>
          </w:tcPr>
          <w:p w:rsidR="004B66D4" w:rsidRDefault="006C2A14">
            <w:pPr>
              <w:tabs>
                <w:tab w:val="left" w:pos="2321"/>
              </w:tabs>
              <w:spacing w:line="560" w:lineRule="exact"/>
              <w:rPr>
                <w:rFonts w:ascii="方正仿宋简体" w:eastAsia="方正仿宋简体" w:hAnsi="方正仿宋简体"/>
                <w:sz w:val="32"/>
                <w:szCs w:val="32"/>
              </w:rPr>
            </w:pPr>
            <w:r>
              <w:rPr>
                <w:rFonts w:ascii="方正仿宋简体" w:eastAsia="方正仿宋简体" w:hAnsi="方正仿宋简体" w:hint="eastAsia"/>
                <w:b/>
                <w:sz w:val="28"/>
                <w:szCs w:val="32"/>
              </w:rPr>
              <w:t>声明：本单位已仔细阅读并清楚知晓了本次交易公告及其他与本次交易相关的重庆交易中心规则、储运通电子合同，对前述内容尤其是交易公告第八条规定的保证金相关内容已完全理解并同意遵守。同意授权重庆交易中心按交易公告处理保证金，自愿承担相关法律风险和后果。</w:t>
            </w:r>
          </w:p>
        </w:tc>
      </w:tr>
    </w:tbl>
    <w:p w:rsidR="004B66D4" w:rsidRDefault="006C2A14" w:rsidP="00F26842">
      <w:pPr>
        <w:tabs>
          <w:tab w:val="left" w:pos="2321"/>
        </w:tabs>
        <w:spacing w:line="560" w:lineRule="exact"/>
        <w:rPr>
          <w:rFonts w:ascii="方正仿宋简体" w:eastAsia="方正仿宋简体" w:hAnsi="方正仿宋简体"/>
          <w:sz w:val="32"/>
          <w:szCs w:val="32"/>
        </w:rPr>
      </w:pPr>
      <w:r>
        <w:rPr>
          <w:rFonts w:ascii="方正仿宋简体" w:eastAsia="方正仿宋简体" w:hAnsi="方正仿宋简体" w:hint="eastAsia"/>
          <w:sz w:val="28"/>
          <w:szCs w:val="32"/>
        </w:rPr>
        <w:t>注：本表项目请完整填写，不能留有空项。</w:t>
      </w:r>
      <w:bookmarkStart w:id="0" w:name="_GoBack"/>
      <w:bookmarkEnd w:id="0"/>
    </w:p>
    <w:sectPr w:rsidR="004B66D4">
      <w:footerReference w:type="even" r:id="rId9"/>
      <w:footerReference w:type="default" r:id="rId10"/>
      <w:pgSz w:w="11906" w:h="16838"/>
      <w:pgMar w:top="1418" w:right="1418" w:bottom="1418" w:left="1985"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F3C" w:rsidRDefault="00FA1F3C">
      <w:r>
        <w:separator/>
      </w:r>
    </w:p>
  </w:endnote>
  <w:endnote w:type="continuationSeparator" w:id="0">
    <w:p w:rsidR="00FA1F3C" w:rsidRDefault="00FA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方正仿宋简体">
    <w:altName w:val="Arial Unicode MS"/>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D4" w:rsidRDefault="006C2A14">
    <w:pPr>
      <w:pStyle w:val="a8"/>
      <w:framePr w:wrap="around" w:vAnchor="text" w:hAnchor="margin" w:xAlign="center" w:y="1"/>
      <w:rPr>
        <w:rStyle w:val="ab"/>
      </w:rPr>
    </w:pPr>
    <w:r>
      <w:fldChar w:fldCharType="begin"/>
    </w:r>
    <w:r>
      <w:rPr>
        <w:rStyle w:val="ab"/>
      </w:rPr>
      <w:instrText xml:space="preserve">PAGE  </w:instrText>
    </w:r>
    <w:r>
      <w:fldChar w:fldCharType="end"/>
    </w:r>
  </w:p>
  <w:p w:rsidR="004B66D4" w:rsidRDefault="004B66D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D4" w:rsidRDefault="006C2A14">
    <w:pPr>
      <w:pStyle w:val="a8"/>
      <w:framePr w:wrap="around" w:vAnchor="text" w:hAnchor="margin" w:xAlign="center" w:y="1"/>
      <w:rPr>
        <w:rStyle w:val="ab"/>
      </w:rPr>
    </w:pPr>
    <w:r>
      <w:fldChar w:fldCharType="begin"/>
    </w:r>
    <w:r>
      <w:rPr>
        <w:rStyle w:val="ab"/>
      </w:rPr>
      <w:instrText xml:space="preserve">PAGE  </w:instrText>
    </w:r>
    <w:r>
      <w:fldChar w:fldCharType="separate"/>
    </w:r>
    <w:r w:rsidR="00F26842">
      <w:rPr>
        <w:rStyle w:val="ab"/>
        <w:noProof/>
      </w:rPr>
      <w:t>1</w:t>
    </w:r>
    <w:r>
      <w:fldChar w:fldCharType="end"/>
    </w:r>
  </w:p>
  <w:p w:rsidR="004B66D4" w:rsidRDefault="004B66D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F3C" w:rsidRDefault="00FA1F3C">
      <w:r>
        <w:separator/>
      </w:r>
    </w:p>
  </w:footnote>
  <w:footnote w:type="continuationSeparator" w:id="0">
    <w:p w:rsidR="00FA1F3C" w:rsidRDefault="00FA1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63AE0"/>
    <w:multiLevelType w:val="multilevel"/>
    <w:tmpl w:val="52763AE0"/>
    <w:lvl w:ilvl="0">
      <w:start w:val="1"/>
      <w:numFmt w:val="chineseCountingThousand"/>
      <w:lvlText w:val="%1."/>
      <w:lvlJc w:val="left"/>
      <w:pPr>
        <w:ind w:left="1047" w:hanging="420"/>
      </w:pPr>
      <w:rPr>
        <w:rFonts w:hint="eastAsia"/>
      </w:rPr>
    </w:lvl>
    <w:lvl w:ilvl="1">
      <w:start w:val="1"/>
      <w:numFmt w:val="chineseCountingThousand"/>
      <w:suff w:val="nothing"/>
      <w:lvlText w:val="%2、"/>
      <w:lvlJc w:val="left"/>
      <w:pPr>
        <w:ind w:left="3964"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4"/>
    <w:rsid w:val="004B66D4"/>
    <w:rsid w:val="006C2A14"/>
    <w:rsid w:val="00EF2427"/>
    <w:rsid w:val="00F26842"/>
    <w:rsid w:val="00FA1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qFormat="1"/>
    <w:lsdException w:name="Hyperlink" w:semiHidden="0" w:uiPriority="99"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Body Text Indent"/>
    <w:basedOn w:val="a"/>
    <w:qFormat/>
    <w:pPr>
      <w:ind w:firstLineChars="200" w:firstLine="560"/>
    </w:pPr>
    <w:rPr>
      <w:sz w:val="28"/>
    </w:rPr>
  </w:style>
  <w:style w:type="paragraph" w:styleId="a6">
    <w:name w:val="Date"/>
    <w:basedOn w:val="a"/>
    <w:next w:val="a"/>
    <w:link w:val="Char1"/>
    <w:unhideWhenUsed/>
    <w:qFormat/>
    <w:pPr>
      <w:ind w:leftChars="2500" w:left="100"/>
    </w:pPr>
  </w:style>
  <w:style w:type="paragraph" w:styleId="a7">
    <w:name w:val="Balloon Text"/>
    <w:basedOn w:val="a"/>
    <w:link w:val="Char2"/>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line="360" w:lineRule="auto"/>
    </w:pPr>
    <w:rPr>
      <w:rFonts w:ascii="宋体" w:hAnsi="宋体" w:cs="宋体"/>
      <w:kern w:val="0"/>
      <w:sz w:val="24"/>
    </w:rPr>
  </w:style>
  <w:style w:type="character" w:styleId="ab">
    <w:name w:val="page number"/>
    <w:basedOn w:val="a0"/>
    <w:qFormat/>
  </w:style>
  <w:style w:type="character" w:styleId="ac">
    <w:name w:val="FollowedHyperlink"/>
    <w:basedOn w:val="a0"/>
    <w:qFormat/>
    <w:rPr>
      <w:color w:val="800080" w:themeColor="followedHyperlink"/>
      <w:u w:val="single"/>
    </w:rPr>
  </w:style>
  <w:style w:type="character" w:styleId="ad">
    <w:name w:val="Hyperlink"/>
    <w:basedOn w:val="a0"/>
    <w:uiPriority w:val="99"/>
    <w:unhideWhenUsed/>
    <w:qFormat/>
    <w:rPr>
      <w:color w:val="0000FF" w:themeColor="hyperlink"/>
      <w:u w:val="single"/>
    </w:rPr>
  </w:style>
  <w:style w:type="character" w:styleId="ae">
    <w:name w:val="annotation reference"/>
    <w:basedOn w:val="a0"/>
    <w:unhideWhenUsed/>
    <w:qFormat/>
    <w:rPr>
      <w:sz w:val="21"/>
      <w:szCs w:val="21"/>
    </w:rPr>
  </w:style>
  <w:style w:type="table" w:styleId="af">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9"/>
    <w:qFormat/>
    <w:rPr>
      <w:kern w:val="2"/>
      <w:sz w:val="18"/>
      <w:szCs w:val="18"/>
    </w:rPr>
  </w:style>
  <w:style w:type="paragraph" w:customStyle="1" w:styleId="CharCharChar">
    <w:name w:val="Char Char Char"/>
    <w:basedOn w:val="a"/>
    <w:qFormat/>
    <w:rPr>
      <w:rFonts w:ascii="Tahoma" w:hAnsi="Tahoma"/>
      <w:sz w:val="24"/>
      <w:szCs w:val="20"/>
    </w:rPr>
  </w:style>
  <w:style w:type="character" w:customStyle="1" w:styleId="Char2">
    <w:name w:val="批注框文本 Char"/>
    <w:basedOn w:val="a0"/>
    <w:link w:val="a7"/>
    <w:qFormat/>
    <w:rPr>
      <w:kern w:val="2"/>
      <w:sz w:val="18"/>
      <w:szCs w:val="18"/>
    </w:rPr>
  </w:style>
  <w:style w:type="table" w:customStyle="1" w:styleId="1">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日期 Char"/>
    <w:basedOn w:val="a0"/>
    <w:link w:val="a6"/>
    <w:semiHidden/>
    <w:qFormat/>
    <w:rPr>
      <w:kern w:val="2"/>
      <w:sz w:val="21"/>
      <w:szCs w:val="24"/>
    </w:rPr>
  </w:style>
  <w:style w:type="paragraph" w:customStyle="1" w:styleId="10">
    <w:name w:val="列出段落1"/>
    <w:basedOn w:val="a"/>
    <w:uiPriority w:val="99"/>
    <w:qFormat/>
    <w:pPr>
      <w:ind w:firstLineChars="200" w:firstLine="420"/>
    </w:pPr>
  </w:style>
  <w:style w:type="character" w:customStyle="1" w:styleId="Char0">
    <w:name w:val="批注文字 Char"/>
    <w:basedOn w:val="a0"/>
    <w:link w:val="a4"/>
    <w:semiHidden/>
    <w:qFormat/>
    <w:rPr>
      <w:kern w:val="2"/>
      <w:sz w:val="21"/>
      <w:szCs w:val="24"/>
    </w:rPr>
  </w:style>
  <w:style w:type="character" w:customStyle="1" w:styleId="Char">
    <w:name w:val="批注主题 Char"/>
    <w:basedOn w:val="Char0"/>
    <w:link w:val="a3"/>
    <w:semiHidden/>
    <w:qFormat/>
    <w:rPr>
      <w:b/>
      <w:bCs/>
      <w:kern w:val="2"/>
      <w:sz w:val="21"/>
      <w:szCs w:val="24"/>
    </w:rPr>
  </w:style>
  <w:style w:type="paragraph" w:customStyle="1" w:styleId="--2">
    <w:name w:val="规范 - 附录 - 序号级别2"/>
    <w:basedOn w:val="a"/>
    <w:qFormat/>
    <w:pPr>
      <w:spacing w:line="560" w:lineRule="exact"/>
      <w:ind w:firstLineChars="200" w:firstLine="640"/>
      <w:jc w:val="left"/>
    </w:pPr>
    <w:rPr>
      <w:rFonts w:ascii="方正仿宋简体" w:eastAsia="方正仿宋简体" w:hAnsi="宋体" w:cs="方正仿宋简体"/>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qFormat="1"/>
    <w:lsdException w:name="Hyperlink" w:semiHidden="0" w:uiPriority="99"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Body Text Indent"/>
    <w:basedOn w:val="a"/>
    <w:qFormat/>
    <w:pPr>
      <w:ind w:firstLineChars="200" w:firstLine="560"/>
    </w:pPr>
    <w:rPr>
      <w:sz w:val="28"/>
    </w:rPr>
  </w:style>
  <w:style w:type="paragraph" w:styleId="a6">
    <w:name w:val="Date"/>
    <w:basedOn w:val="a"/>
    <w:next w:val="a"/>
    <w:link w:val="Char1"/>
    <w:unhideWhenUsed/>
    <w:qFormat/>
    <w:pPr>
      <w:ind w:leftChars="2500" w:left="100"/>
    </w:pPr>
  </w:style>
  <w:style w:type="paragraph" w:styleId="a7">
    <w:name w:val="Balloon Text"/>
    <w:basedOn w:val="a"/>
    <w:link w:val="Char2"/>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line="360" w:lineRule="auto"/>
    </w:pPr>
    <w:rPr>
      <w:rFonts w:ascii="宋体" w:hAnsi="宋体" w:cs="宋体"/>
      <w:kern w:val="0"/>
      <w:sz w:val="24"/>
    </w:rPr>
  </w:style>
  <w:style w:type="character" w:styleId="ab">
    <w:name w:val="page number"/>
    <w:basedOn w:val="a0"/>
    <w:qFormat/>
  </w:style>
  <w:style w:type="character" w:styleId="ac">
    <w:name w:val="FollowedHyperlink"/>
    <w:basedOn w:val="a0"/>
    <w:qFormat/>
    <w:rPr>
      <w:color w:val="800080" w:themeColor="followedHyperlink"/>
      <w:u w:val="single"/>
    </w:rPr>
  </w:style>
  <w:style w:type="character" w:styleId="ad">
    <w:name w:val="Hyperlink"/>
    <w:basedOn w:val="a0"/>
    <w:uiPriority w:val="99"/>
    <w:unhideWhenUsed/>
    <w:qFormat/>
    <w:rPr>
      <w:color w:val="0000FF" w:themeColor="hyperlink"/>
      <w:u w:val="single"/>
    </w:rPr>
  </w:style>
  <w:style w:type="character" w:styleId="ae">
    <w:name w:val="annotation reference"/>
    <w:basedOn w:val="a0"/>
    <w:unhideWhenUsed/>
    <w:qFormat/>
    <w:rPr>
      <w:sz w:val="21"/>
      <w:szCs w:val="21"/>
    </w:rPr>
  </w:style>
  <w:style w:type="table" w:styleId="af">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9"/>
    <w:qFormat/>
    <w:rPr>
      <w:kern w:val="2"/>
      <w:sz w:val="18"/>
      <w:szCs w:val="18"/>
    </w:rPr>
  </w:style>
  <w:style w:type="paragraph" w:customStyle="1" w:styleId="CharCharChar">
    <w:name w:val="Char Char Char"/>
    <w:basedOn w:val="a"/>
    <w:qFormat/>
    <w:rPr>
      <w:rFonts w:ascii="Tahoma" w:hAnsi="Tahoma"/>
      <w:sz w:val="24"/>
      <w:szCs w:val="20"/>
    </w:rPr>
  </w:style>
  <w:style w:type="character" w:customStyle="1" w:styleId="Char2">
    <w:name w:val="批注框文本 Char"/>
    <w:basedOn w:val="a0"/>
    <w:link w:val="a7"/>
    <w:qFormat/>
    <w:rPr>
      <w:kern w:val="2"/>
      <w:sz w:val="18"/>
      <w:szCs w:val="18"/>
    </w:rPr>
  </w:style>
  <w:style w:type="table" w:customStyle="1" w:styleId="1">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日期 Char"/>
    <w:basedOn w:val="a0"/>
    <w:link w:val="a6"/>
    <w:semiHidden/>
    <w:qFormat/>
    <w:rPr>
      <w:kern w:val="2"/>
      <w:sz w:val="21"/>
      <w:szCs w:val="24"/>
    </w:rPr>
  </w:style>
  <w:style w:type="paragraph" w:customStyle="1" w:styleId="10">
    <w:name w:val="列出段落1"/>
    <w:basedOn w:val="a"/>
    <w:uiPriority w:val="99"/>
    <w:qFormat/>
    <w:pPr>
      <w:ind w:firstLineChars="200" w:firstLine="420"/>
    </w:pPr>
  </w:style>
  <w:style w:type="character" w:customStyle="1" w:styleId="Char0">
    <w:name w:val="批注文字 Char"/>
    <w:basedOn w:val="a0"/>
    <w:link w:val="a4"/>
    <w:semiHidden/>
    <w:qFormat/>
    <w:rPr>
      <w:kern w:val="2"/>
      <w:sz w:val="21"/>
      <w:szCs w:val="24"/>
    </w:rPr>
  </w:style>
  <w:style w:type="character" w:customStyle="1" w:styleId="Char">
    <w:name w:val="批注主题 Char"/>
    <w:basedOn w:val="Char0"/>
    <w:link w:val="a3"/>
    <w:semiHidden/>
    <w:qFormat/>
    <w:rPr>
      <w:b/>
      <w:bCs/>
      <w:kern w:val="2"/>
      <w:sz w:val="21"/>
      <w:szCs w:val="24"/>
    </w:rPr>
  </w:style>
  <w:style w:type="paragraph" w:customStyle="1" w:styleId="--2">
    <w:name w:val="规范 - 附录 - 序号级别2"/>
    <w:basedOn w:val="a"/>
    <w:qFormat/>
    <w:pPr>
      <w:spacing w:line="560" w:lineRule="exact"/>
      <w:ind w:firstLineChars="200" w:firstLine="640"/>
      <w:jc w:val="left"/>
    </w:pPr>
    <w:rPr>
      <w:rFonts w:ascii="方正仿宋简体" w:eastAsia="方正仿宋简体" w:hAnsi="宋体" w:cs="方正仿宋简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0</DocSecurity>
  <Lines>2</Lines>
  <Paragraphs>1</Paragraphs>
  <ScaleCrop>false</ScaleCrop>
  <Company>CCDUEX</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成都***公司50%股权转让方案</dc:title>
  <dc:creator>JIMMY</dc:creator>
  <cp:lastModifiedBy>曹亚慧</cp:lastModifiedBy>
  <cp:revision>5</cp:revision>
  <cp:lastPrinted>2022-04-07T01:07:00Z</cp:lastPrinted>
  <dcterms:created xsi:type="dcterms:W3CDTF">2022-03-24T19:35:00Z</dcterms:created>
  <dcterms:modified xsi:type="dcterms:W3CDTF">2022-04-06T12:44:00Z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2052-11.16.1</vt:lpwstr>
  </property>
  <property fmtid="{D5CDD505-2E9C-101B-9397-08002B2CF9AE}" pid="3" name="ICV">
    <vt:lpwstr>A2405DCF8D2F4139812C3FDAB57F0C72</vt:lpwstr>
  </property>
</Properties>
</file>