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adjustRightInd w:val="0"/>
        <w:snapToGrid w:val="0"/>
        <w:spacing w:line="640" w:lineRule="exact"/>
        <w:jc w:val="left"/>
        <w:rPr>
          <w:rFonts w:ascii="方正小标宋简体" w:hAnsi="Calibri" w:eastAsia="方正小标宋简体"/>
          <w:sz w:val="24"/>
          <w:szCs w:val="24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</w:t>
      </w:r>
      <w:r>
        <w:rPr>
          <w:rFonts w:ascii="方正小标宋简体" w:hAnsi="Calibri" w:eastAsia="方正小标宋简体"/>
          <w:sz w:val="44"/>
          <w:szCs w:val="44"/>
        </w:rPr>
        <w:t>XX</w:t>
      </w:r>
      <w:r>
        <w:rPr>
          <w:rFonts w:hint="eastAsia" w:ascii="方正小标宋简体" w:hAnsi="Calibri" w:eastAsia="方正小标宋简体"/>
          <w:sz w:val="44"/>
          <w:szCs w:val="44"/>
        </w:rPr>
        <w:t>公司申请使用漳州</w:t>
      </w:r>
      <w:r>
        <w:rPr>
          <w:rFonts w:ascii="方正小标宋简体" w:hAnsi="Calibri" w:eastAsia="方正小标宋简体"/>
          <w:sz w:val="44"/>
          <w:szCs w:val="44"/>
        </w:rPr>
        <w:t>LNG</w:t>
      </w:r>
      <w:r>
        <w:rPr>
          <w:rFonts w:hint="eastAsia" w:ascii="方正小标宋简体" w:hAnsi="Calibri" w:eastAsia="方正小标宋简体"/>
          <w:sz w:val="44"/>
          <w:szCs w:val="44"/>
        </w:rPr>
        <w:t>接收站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基础设施能力的</w:t>
      </w:r>
      <w:bookmarkStart w:id="1" w:name="_GoBack"/>
      <w:bookmarkEnd w:id="1"/>
      <w:r>
        <w:rPr>
          <w:rFonts w:hint="eastAsia" w:ascii="方正小标宋简体" w:hAnsi="Calibri" w:eastAsia="方正小标宋简体"/>
          <w:sz w:val="44"/>
          <w:szCs w:val="44"/>
        </w:rPr>
        <w:t>函</w:t>
      </w:r>
    </w:p>
    <w:p>
      <w:pPr>
        <w:adjustRightInd w:val="0"/>
        <w:snapToGrid w:val="0"/>
        <w:spacing w:line="560" w:lineRule="exact"/>
        <w:rPr>
          <w:rFonts w:ascii="方正仿宋简体" w:hAnsi="Calibri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/>
        </w:rPr>
        <w:t>国家管网集团市场部</w:t>
      </w:r>
      <w:r>
        <w:rPr>
          <w:rFonts w:hint="eastAsia" w:ascii="方正仿宋简体" w:hAnsi="Calibri"/>
          <w:color w:val="000000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bookmarkStart w:id="0" w:name="_Hlk54198791"/>
      <w:r>
        <w:rPr>
          <w:rFonts w:hint="eastAsia" w:ascii="方正仿宋简体" w:hAnsi="Calibri"/>
          <w:color w:val="000000"/>
          <w:szCs w:val="32"/>
        </w:rPr>
        <w:t>公司简介，主要包括注册情况、经营业绩、市场范围等基本信息（一般不超过2</w:t>
      </w:r>
      <w:r>
        <w:rPr>
          <w:rFonts w:ascii="方正仿宋简体" w:hAnsi="Calibri"/>
          <w:color w:val="000000"/>
          <w:szCs w:val="32"/>
        </w:rPr>
        <w:t>00</w:t>
      </w:r>
      <w:r>
        <w:rPr>
          <w:rFonts w:hint="eastAsia" w:ascii="方正仿宋简体" w:hAnsi="Calibri"/>
          <w:color w:val="000000"/>
          <w:szCs w:val="32"/>
        </w:rPr>
        <w:t>字）。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结合我公司业务发展需求，现提出使用漳州</w:t>
      </w:r>
      <w:r>
        <w:rPr>
          <w:rFonts w:ascii="方正仿宋简体" w:hAnsi="Calibri"/>
          <w:color w:val="000000"/>
          <w:szCs w:val="32"/>
        </w:rPr>
        <w:t>LNG接收站</w:t>
      </w:r>
      <w:r>
        <w:rPr>
          <w:rFonts w:hint="eastAsia" w:ascii="方正仿宋简体" w:hAnsi="Calibri"/>
          <w:color w:val="000000"/>
          <w:szCs w:val="32"/>
        </w:rPr>
        <w:t>基础设施服务能力的申请，具体需求如下：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一、LNG资源情况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我公司已与X</w:t>
      </w:r>
      <w:r>
        <w:rPr>
          <w:rFonts w:ascii="方正仿宋简体" w:hAnsi="Calibri"/>
          <w:color w:val="000000"/>
          <w:szCs w:val="32"/>
        </w:rPr>
        <w:t>X</w:t>
      </w:r>
      <w:r>
        <w:rPr>
          <w:rFonts w:hint="eastAsia" w:ascii="方正仿宋简体" w:hAnsi="Calibri"/>
          <w:color w:val="000000"/>
          <w:szCs w:val="32"/>
        </w:rPr>
        <w:t>公司签署LNG资源采购意向协议/框架协议或购销协议（见附件</w:t>
      </w:r>
      <w:r>
        <w:rPr>
          <w:rFonts w:ascii="方正仿宋简体" w:hAnsi="Calibri"/>
          <w:color w:val="000000"/>
          <w:szCs w:val="32"/>
        </w:rPr>
        <w:t>1</w:t>
      </w:r>
      <w:r>
        <w:rPr>
          <w:rFonts w:hint="eastAsia" w:ascii="方正仿宋简体" w:hAnsi="Calibri"/>
          <w:color w:val="000000"/>
          <w:szCs w:val="32"/>
        </w:rPr>
        <w:t>），计划从X</w:t>
      </w:r>
      <w:r>
        <w:rPr>
          <w:rFonts w:ascii="方正仿宋简体" w:hAnsi="Calibri"/>
          <w:color w:val="000000"/>
          <w:szCs w:val="32"/>
        </w:rPr>
        <w:t>X</w:t>
      </w:r>
      <w:r>
        <w:rPr>
          <w:rFonts w:hint="eastAsia" w:ascii="方正仿宋简体" w:hAnsi="Calibri"/>
          <w:color w:val="000000"/>
          <w:szCs w:val="32"/>
        </w:rPr>
        <w:t>公司采购LNG，并在国家管网集团漳州LNG接收站卸载，以液态或气态形式输往周边市场，申请服务年限X</w:t>
      </w:r>
      <w:r>
        <w:rPr>
          <w:rFonts w:ascii="方正仿宋简体" w:hAnsi="Calibri"/>
          <w:color w:val="000000"/>
          <w:szCs w:val="32"/>
        </w:rPr>
        <w:t>X年</w:t>
      </w:r>
      <w:r>
        <w:rPr>
          <w:rFonts w:hint="eastAsia" w:ascii="方正仿宋简体" w:hAnsi="Calibri"/>
          <w:color w:val="000000"/>
          <w:szCs w:val="32"/>
        </w:rPr>
        <w:t>，LNG卸载总量为XX船、XX万吨，其中，2</w:t>
      </w:r>
      <w:r>
        <w:rPr>
          <w:rFonts w:ascii="方正仿宋简体" w:hAnsi="Calibri"/>
          <w:color w:val="000000"/>
          <w:szCs w:val="32"/>
        </w:rPr>
        <w:t>023年</w:t>
      </w:r>
      <w:r>
        <w:rPr>
          <w:rFonts w:hint="eastAsia" w:ascii="方正仿宋简体" w:hAnsi="Calibri"/>
          <w:color w:val="000000"/>
          <w:szCs w:val="32"/>
        </w:rPr>
        <w:t>LNG卸载总量为XX船、XX万吨，2</w:t>
      </w:r>
      <w:r>
        <w:rPr>
          <w:rFonts w:ascii="方正仿宋简体" w:hAnsi="Calibri"/>
          <w:color w:val="000000"/>
          <w:szCs w:val="32"/>
        </w:rPr>
        <w:t>024年</w:t>
      </w:r>
      <w:r>
        <w:rPr>
          <w:rFonts w:hint="eastAsia" w:ascii="方正仿宋简体" w:hAnsi="Calibri"/>
          <w:color w:val="000000"/>
          <w:szCs w:val="32"/>
        </w:rPr>
        <w:t>LNG卸载总量为XX船、XX万吨，2</w:t>
      </w:r>
      <w:r>
        <w:rPr>
          <w:rFonts w:ascii="方正仿宋简体" w:hAnsi="Calibri"/>
          <w:color w:val="000000"/>
          <w:szCs w:val="32"/>
        </w:rPr>
        <w:t>025年</w:t>
      </w:r>
      <w:r>
        <w:rPr>
          <w:rFonts w:hint="eastAsia" w:ascii="方正仿宋简体" w:hAnsi="Calibri"/>
          <w:color w:val="000000"/>
          <w:szCs w:val="32"/>
        </w:rPr>
        <w:t>LNG卸载总量为XX船、XX万吨，2</w:t>
      </w:r>
      <w:r>
        <w:rPr>
          <w:rFonts w:ascii="方正仿宋简体" w:hAnsi="Calibri"/>
          <w:color w:val="000000"/>
          <w:szCs w:val="32"/>
        </w:rPr>
        <w:t>026年</w:t>
      </w:r>
      <w:r>
        <w:rPr>
          <w:rFonts w:hint="eastAsia" w:ascii="方正仿宋简体" w:hAnsi="Calibri"/>
          <w:color w:val="000000"/>
          <w:szCs w:val="32"/>
        </w:rPr>
        <w:t>LNG卸载总量为XX船、XX万吨，2</w:t>
      </w:r>
      <w:r>
        <w:rPr>
          <w:rFonts w:ascii="方正仿宋简体" w:hAnsi="Calibri"/>
          <w:color w:val="000000"/>
          <w:szCs w:val="32"/>
        </w:rPr>
        <w:t>027年</w:t>
      </w:r>
      <w:r>
        <w:rPr>
          <w:rFonts w:hint="eastAsia" w:ascii="方正仿宋简体" w:hAnsi="Calibri"/>
          <w:color w:val="000000"/>
          <w:szCs w:val="32"/>
        </w:rPr>
        <w:t>LNG卸载总量为XX船、XX万吨……LNG船货交付计划和外输计划见附表。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二、下游分输用户情况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天然气下游市场主要分布在XX、XX等省市，主要包括XX燃气、XX燃气、XX电厂、XX化工厂等，并已签署用气意向协议或合同（详见附件</w:t>
      </w:r>
      <w:r>
        <w:rPr>
          <w:rFonts w:ascii="方正仿宋简体" w:hAnsi="Calibri"/>
          <w:color w:val="000000"/>
          <w:szCs w:val="32"/>
        </w:rPr>
        <w:t>2</w:t>
      </w:r>
      <w:r>
        <w:rPr>
          <w:rFonts w:hint="eastAsia" w:ascii="方正仿宋简体" w:hAnsi="Calibri"/>
          <w:color w:val="000000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三、需求计划安排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我公司申请漳州LNG接收站LNG服务量和LNG/天然气提取计划详见附表，我公司愿意在我公司建议的卸船计划和LNG/天然气提取计划基础上，根据国家管网集团的建议配合调整卸船计划和LNG/天然气提取计划。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四、其他信息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1.我公司2</w:t>
      </w:r>
      <w:r>
        <w:rPr>
          <w:rFonts w:ascii="方正仿宋简体" w:hAnsi="Calibri"/>
          <w:color w:val="000000"/>
          <w:szCs w:val="32"/>
        </w:rPr>
        <w:t>021年</w:t>
      </w:r>
      <w:r>
        <w:rPr>
          <w:rFonts w:hint="eastAsia" w:ascii="方正仿宋简体" w:hAnsi="Calibri"/>
          <w:color w:val="000000"/>
          <w:szCs w:val="32"/>
        </w:rPr>
        <w:t>财务审计报告（会计事务所出具）见附件3。</w:t>
      </w:r>
      <w:r>
        <w:rPr>
          <w:rFonts w:ascii="方正仿宋简体" w:hAnsi="Calibri"/>
          <w:color w:val="000000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附件：1</w:t>
      </w:r>
      <w:r>
        <w:rPr>
          <w:rFonts w:ascii="方正仿宋简体" w:hAnsi="Calibri"/>
          <w:color w:val="000000"/>
          <w:szCs w:val="32"/>
        </w:rPr>
        <w:t>.LNG</w:t>
      </w:r>
      <w:r>
        <w:rPr>
          <w:rFonts w:hint="eastAsia" w:ascii="方正仿宋简体" w:hAnsi="Calibri"/>
          <w:color w:val="000000"/>
          <w:szCs w:val="32"/>
        </w:rPr>
        <w:t>资源采购意向协议或合同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2.</w:t>
      </w:r>
      <w:r>
        <w:rPr>
          <w:rFonts w:hint="eastAsia" w:ascii="方正仿宋简体" w:hAnsi="Calibri"/>
          <w:color w:val="000000"/>
          <w:szCs w:val="32"/>
        </w:rPr>
        <w:t>下游用户用气意向协议或合同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3</w:t>
      </w:r>
      <w:r>
        <w:rPr>
          <w:rFonts w:ascii="方正仿宋简体" w:hAnsi="Calibri"/>
          <w:color w:val="000000"/>
          <w:szCs w:val="32"/>
        </w:rPr>
        <w:t>.</w:t>
      </w:r>
      <w:r>
        <w:rPr>
          <w:rFonts w:hint="eastAsia" w:ascii="方正仿宋简体" w:hAnsi="Calibri"/>
          <w:color w:val="000000"/>
          <w:szCs w:val="32"/>
        </w:rPr>
        <w:t>2</w:t>
      </w:r>
      <w:r>
        <w:rPr>
          <w:rFonts w:ascii="方正仿宋简体" w:hAnsi="Calibri"/>
          <w:color w:val="000000"/>
          <w:szCs w:val="32"/>
        </w:rPr>
        <w:t>021年</w:t>
      </w:r>
      <w:r>
        <w:rPr>
          <w:rFonts w:hint="eastAsia" w:ascii="方正仿宋简体" w:hAnsi="Calibri"/>
          <w:color w:val="000000"/>
          <w:szCs w:val="32"/>
        </w:rPr>
        <w:t>财务审计报告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  <w:lang w:val="en-US" w:eastAsia="zh-CN"/>
        </w:rPr>
        <w:t>4.</w:t>
      </w:r>
      <w:r>
        <w:rPr>
          <w:rFonts w:hint="eastAsia" w:ascii="方正仿宋简体" w:hAnsi="Calibri"/>
          <w:color w:val="000000"/>
          <w:szCs w:val="32"/>
        </w:rPr>
        <w:t>LNG接收站服务申请基础信息表（盖章）</w:t>
      </w: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>
      <w:pPr>
        <w:spacing w:line="560" w:lineRule="exact"/>
        <w:ind w:firstLine="643" w:firstLineChars="200"/>
        <w:rPr>
          <w:rFonts w:ascii="方正仿宋简体" w:hAnsi="方正仿宋简体" w:cs="方正仿宋简体"/>
          <w:b/>
          <w:bCs/>
          <w:szCs w:val="32"/>
        </w:rPr>
      </w:pPr>
      <w:r>
        <w:rPr>
          <w:rFonts w:hint="eastAsia" w:ascii="方正仿宋简体" w:hAnsi="方正仿宋简体" w:cs="方正仿宋简体"/>
          <w:b/>
          <w:bCs/>
          <w:szCs w:val="32"/>
        </w:rPr>
        <w:t>我公司承诺：本次申请服务材料真实有效，无任何不实信息，如信息不实将承担相关法律责任。申请批复后将严格按照批复签订合同/协议并履约服务，若未执行服务将同意按照国家管网相关规章制度进行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 xml:space="preserve">联系人：    </w:t>
      </w:r>
    </w:p>
    <w:p>
      <w:pPr>
        <w:adjustRightInd w:val="0"/>
        <w:snapToGrid w:val="0"/>
        <w:spacing w:line="560" w:lineRule="exact"/>
        <w:ind w:firstLine="960" w:firstLineChars="300"/>
        <w:rPr>
          <w:rFonts w:hint="eastAsia"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联系电话：（手机号、邮箱）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方正仿宋简体" w:hAnsi="Calibri"/>
          <w:color w:val="000000"/>
          <w:szCs w:val="32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 xml:space="preserve">      XX</w:t>
      </w:r>
      <w:r>
        <w:rPr>
          <w:rFonts w:hint="eastAsia" w:ascii="方正仿宋简体" w:hAnsi="Calibri"/>
          <w:color w:val="000000"/>
          <w:szCs w:val="32"/>
        </w:rPr>
        <w:t xml:space="preserve">公司 </w:t>
      </w:r>
      <w:r>
        <w:rPr>
          <w:rFonts w:ascii="方正仿宋简体" w:hAnsi="Calibri"/>
          <w:color w:val="000000"/>
          <w:szCs w:val="32"/>
        </w:rPr>
        <w:t xml:space="preserve">          </w:t>
      </w:r>
      <w:r>
        <w:rPr>
          <w:rFonts w:hint="eastAsia" w:ascii="方正仿宋简体" w:hAnsi="Calibri"/>
          <w:color w:val="000000"/>
          <w:szCs w:val="32"/>
        </w:rPr>
        <w:t xml:space="preserve">  </w:t>
      </w:r>
      <w:r>
        <w:rPr>
          <w:rFonts w:ascii="方正仿宋简体" w:hAnsi="Calibri"/>
          <w:color w:val="000000"/>
          <w:szCs w:val="32"/>
        </w:rPr>
        <w:t xml:space="preserve">  </w:t>
      </w:r>
    </w:p>
    <w:p>
      <w:pPr>
        <w:ind w:right="1280"/>
        <w:jc w:val="center"/>
      </w:pPr>
      <w:r>
        <w:rPr>
          <w:rFonts w:ascii="方正仿宋简体" w:hAnsi="Calibri"/>
          <w:color w:val="000000"/>
          <w:szCs w:val="32"/>
        </w:rPr>
        <w:t xml:space="preserve">                       </w:t>
      </w:r>
      <w:r>
        <w:rPr>
          <w:rFonts w:hint="eastAsia" w:ascii="方正仿宋简体" w:hAnsi="Calibri"/>
          <w:color w:val="000000"/>
          <w:szCs w:val="32"/>
        </w:rPr>
        <w:t>202</w:t>
      </w:r>
      <w:r>
        <w:rPr>
          <w:rFonts w:ascii="方正仿宋简体" w:hAnsi="Calibri"/>
          <w:color w:val="000000"/>
          <w:szCs w:val="32"/>
        </w:rPr>
        <w:t>2</w:t>
      </w:r>
      <w:r>
        <w:rPr>
          <w:rFonts w:hint="eastAsia" w:ascii="方正仿宋简体" w:hAnsi="Calibri"/>
          <w:color w:val="000000"/>
          <w:szCs w:val="32"/>
        </w:rPr>
        <w:t>年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8</w:t>
      </w:r>
      <w:r>
        <w:rPr>
          <w:rFonts w:hint="eastAsia" w:ascii="方正仿宋简体" w:hAnsi="Calibri"/>
          <w:color w:val="000000"/>
          <w:szCs w:val="32"/>
        </w:rPr>
        <w:t>月</w:t>
      </w:r>
      <w:r>
        <w:rPr>
          <w:rFonts w:ascii="方正仿宋简体" w:hAnsi="Calibri"/>
          <w:color w:val="000000"/>
          <w:szCs w:val="32"/>
        </w:rPr>
        <w:t>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1E"/>
    <w:rsid w:val="0008401E"/>
    <w:rsid w:val="002616EB"/>
    <w:rsid w:val="00291BCD"/>
    <w:rsid w:val="002F7FD1"/>
    <w:rsid w:val="00393EAD"/>
    <w:rsid w:val="0039631A"/>
    <w:rsid w:val="003E391C"/>
    <w:rsid w:val="00402508"/>
    <w:rsid w:val="0045355E"/>
    <w:rsid w:val="004E1DE5"/>
    <w:rsid w:val="0051614C"/>
    <w:rsid w:val="008255D4"/>
    <w:rsid w:val="008E0D79"/>
    <w:rsid w:val="00AF160F"/>
    <w:rsid w:val="00BE6E71"/>
    <w:rsid w:val="00E8231B"/>
    <w:rsid w:val="00F73448"/>
    <w:rsid w:val="04CC6477"/>
    <w:rsid w:val="1031688A"/>
    <w:rsid w:val="380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129</Words>
  <Characters>737</Characters>
  <Lines>6</Lines>
  <Paragraphs>1</Paragraphs>
  <TotalTime>49</TotalTime>
  <ScaleCrop>false</ScaleCrop>
  <LinksUpToDate>false</LinksUpToDate>
  <CharactersWithSpaces>865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2022-06-28T02:14:00Z</dcterms:created>
  <dc:creator>XZOS</dc:creator>
  <cp:lastModifiedBy>周湃</cp:lastModifiedBy>
  <dcterms:modified xsi:type="dcterms:W3CDTF">2022-07-29T11:05:59Z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E8A91C956E3E4A7B85955CC40259A76C</vt:lpwstr>
  </property>
</Properties>
</file>