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80" w:lineRule="exact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ascii="仿宋" w:hAnsi="仿宋" w:eastAsia="仿宋" w:cs="仿宋"/>
          <w:b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spacing w:after="240" w:line="480" w:lineRule="exact"/>
        <w:jc w:val="center"/>
        <w:outlineLvl w:val="0"/>
        <w:rPr>
          <w:rFonts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国家管网集团托运商资质准入资料清单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1、附</w:t>
      </w:r>
      <w:r>
        <w:rPr>
          <w:rFonts w:ascii="仿宋" w:hAnsi="仿宋" w:eastAsia="仿宋" w:cs="仿宋"/>
          <w:bCs/>
          <w:sz w:val="28"/>
          <w:szCs w:val="28"/>
        </w:rPr>
        <w:t>件6</w:t>
      </w:r>
      <w:r>
        <w:rPr>
          <w:rFonts w:hint="eastAsia" w:ascii="仿宋" w:hAnsi="仿宋" w:eastAsia="仿宋" w:cs="仿宋"/>
          <w:bCs/>
          <w:sz w:val="28"/>
          <w:szCs w:val="28"/>
        </w:rPr>
        <w:t>“油气管网设施公平开放申请表”填报并打印，加盖企业公章，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要求发送P</w:t>
      </w:r>
      <w:r>
        <w:rPr>
          <w:rFonts w:ascii="仿宋" w:hAnsi="仿宋" w:eastAsia="仿宋" w:cs="仿宋"/>
          <w:b/>
          <w:bCs/>
          <w:sz w:val="28"/>
          <w:szCs w:val="28"/>
        </w:rPr>
        <w:t>DF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格式附件</w:t>
      </w:r>
      <w:r>
        <w:rPr>
          <w:rFonts w:hint="eastAsia" w:ascii="仿宋" w:hAnsi="仿宋" w:eastAsia="仿宋" w:cs="仿宋"/>
          <w:bCs/>
          <w:sz w:val="28"/>
          <w:szCs w:val="28"/>
        </w:rPr>
        <w:t>。（请在联系人和电话处，预留经办人信息，建议留常用手机）；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2、企业法定代表人的身份证（正反面）彩色扫描件，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发送扫描图片</w:t>
      </w:r>
      <w:r>
        <w:rPr>
          <w:rFonts w:hint="eastAsia" w:ascii="仿宋" w:hAnsi="仿宋" w:eastAsia="仿宋" w:cs="仿宋"/>
          <w:bCs/>
          <w:sz w:val="28"/>
          <w:szCs w:val="28"/>
        </w:rPr>
        <w:t>。如果附</w:t>
      </w:r>
      <w:r>
        <w:rPr>
          <w:rFonts w:ascii="仿宋" w:hAnsi="仿宋" w:eastAsia="仿宋" w:cs="仿宋"/>
          <w:bCs/>
          <w:sz w:val="28"/>
          <w:szCs w:val="28"/>
        </w:rPr>
        <w:t>件6</w:t>
      </w:r>
      <w:r>
        <w:rPr>
          <w:rFonts w:hint="eastAsia" w:ascii="仿宋" w:hAnsi="仿宋" w:eastAsia="仿宋" w:cs="仿宋"/>
          <w:bCs/>
          <w:sz w:val="28"/>
          <w:szCs w:val="28"/>
        </w:rPr>
        <w:t>中是委托人签字（针对非独立法人公司），则需另外提供委托书扫描件以及委托人的身份证（正反面）彩色扫描件，并加盖企业公章，扫描件文字部分要清晰。委托书模板见附件</w:t>
      </w:r>
      <w:r>
        <w:rPr>
          <w:rFonts w:ascii="仿宋" w:hAnsi="仿宋" w:eastAsia="仿宋" w:cs="仿宋"/>
          <w:bCs/>
          <w:sz w:val="28"/>
          <w:szCs w:val="28"/>
        </w:rPr>
        <w:t>7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3、企业营业执照（应处于有效期内）、银行开户证明。需要加盖企业公章，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发送扫描图片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4、企业安全生产相关资质许可证。(1)即燃气经营许可证、安全生产许可证、危化品运输许可证、危化品经营许可证，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发送其中一种的扫描图片即可</w:t>
      </w:r>
      <w:r>
        <w:rPr>
          <w:rFonts w:hint="eastAsia" w:ascii="仿宋" w:hAnsi="仿宋" w:eastAsia="仿宋" w:cs="仿宋"/>
          <w:bCs/>
          <w:sz w:val="28"/>
          <w:szCs w:val="28"/>
        </w:rPr>
        <w:t>，如有多个，可一并提供。(2)安全生产相关资质许可证件中的企业名称、法定代表人名称或负责人名称应与营业执照中保持一致。(3)相关资质许可证有效期在申请准入时必须在6个月以上。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5、申请准入时6个月内由人民银行出具的企业信用报告，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要求发送P</w:t>
      </w:r>
      <w:r>
        <w:rPr>
          <w:rFonts w:ascii="仿宋" w:hAnsi="仿宋" w:eastAsia="仿宋" w:cs="仿宋"/>
          <w:b/>
          <w:bCs/>
          <w:sz w:val="28"/>
          <w:szCs w:val="28"/>
        </w:rPr>
        <w:t>DF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格式附件</w:t>
      </w:r>
      <w:r>
        <w:rPr>
          <w:rFonts w:hint="eastAsia" w:ascii="仿宋" w:hAnsi="仿宋" w:eastAsia="仿宋" w:cs="仿宋"/>
          <w:bCs/>
          <w:sz w:val="28"/>
          <w:szCs w:val="28"/>
        </w:rPr>
        <w:t>；分公司可提供母公司的企业信用报告。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、申请当年或上一年财务审计报告，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要求发送P</w:t>
      </w:r>
      <w:r>
        <w:rPr>
          <w:rFonts w:ascii="仿宋" w:hAnsi="仿宋" w:eastAsia="仿宋" w:cs="仿宋"/>
          <w:b/>
          <w:bCs/>
          <w:sz w:val="28"/>
          <w:szCs w:val="28"/>
        </w:rPr>
        <w:t>DF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格式附件</w:t>
      </w:r>
      <w:r>
        <w:rPr>
          <w:rFonts w:hint="eastAsia" w:ascii="仿宋" w:hAnsi="仿宋" w:eastAsia="仿宋" w:cs="仿宋"/>
          <w:bCs/>
          <w:sz w:val="28"/>
          <w:szCs w:val="28"/>
        </w:rPr>
        <w:t>。企业财务状况应良好，不可出现资不抵债情况。如为申请当年新注册企业，可免于提交。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7、企业签署的上游天然气资源（上游资源方要求天然气资源生产供应企业或国际LNG资源供应企业）和下游销售意向协议（要求为国家管网集团直供用户，如为代输用户，则还需提供代输协议）或购销合同扫描件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要求发送P</w:t>
      </w:r>
      <w:r>
        <w:rPr>
          <w:rFonts w:ascii="仿宋" w:hAnsi="仿宋" w:eastAsia="仿宋" w:cs="仿宋"/>
          <w:b/>
          <w:bCs/>
          <w:sz w:val="28"/>
          <w:szCs w:val="28"/>
        </w:rPr>
        <w:t>DF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格式附件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Cs/>
          <w:sz w:val="28"/>
          <w:szCs w:val="28"/>
        </w:rPr>
        <w:t>、管网运营企业根据企业条件审核时认为应必要补充提交的其他材料。</w:t>
      </w:r>
    </w:p>
    <w:p>
      <w:r>
        <w:rPr>
          <w:rFonts w:hint="eastAsia" w:ascii="方正仿宋简体" w:hAnsi="Times New Roman" w:eastAsia="方正仿宋简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34A0"/>
    <w:rsid w:val="5904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2022-03-22T01:39:00Z</dcterms:created>
  <dc:creator>WPS_1615185214</dc:creator>
  <cp:lastModifiedBy>WPS_1615185214</cp:lastModifiedBy>
  <dcterms:modified xsi:type="dcterms:W3CDTF">2022-03-22T01:39:56Z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E51F6887BA094A2DB2F74D6DEB747D78</vt:lpwstr>
  </property>
</Properties>
</file>