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无法提供配套管输服务的管段及流向表</w:t>
      </w:r>
    </w:p>
    <w:bookmarkEnd w:id="0"/>
    <w:tbl>
      <w:tblPr>
        <w:tblStyle w:val="2"/>
        <w:tblW w:w="5632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101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62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储气库</w:t>
            </w:r>
          </w:p>
        </w:tc>
        <w:tc>
          <w:tcPr>
            <w:tcW w:w="4380" w:type="pct"/>
            <w:gridSpan w:val="2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无法提供管输服务的管段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20" w:type="pct"/>
            <w:vMerge w:val="continue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Cs w:val="24"/>
              </w:rPr>
            </w:pPr>
          </w:p>
        </w:tc>
        <w:tc>
          <w:tcPr>
            <w:tcW w:w="20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注气期</w:t>
            </w:r>
          </w:p>
        </w:tc>
        <w:tc>
          <w:tcPr>
            <w:tcW w:w="22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4"/>
              </w:rPr>
              <w:t>采气期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2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文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Cs w:val="24"/>
              </w:rPr>
              <w:t>3储气库</w:t>
            </w:r>
          </w:p>
        </w:tc>
        <w:tc>
          <w:tcPr>
            <w:tcW w:w="2082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西气东输一线东段（中卫-薛店，西向东）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西气东输二线东段（中卫-鲁山，西向东）</w:t>
            </w:r>
          </w:p>
        </w:tc>
        <w:tc>
          <w:tcPr>
            <w:tcW w:w="229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西气东输一线东段（中卫-青山，西向东）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西气东输二线东段（中卫-鲁山，西向东）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4"/>
              </w:rPr>
            </w:pPr>
            <w:r>
              <w:rPr>
                <w:rFonts w:ascii="仿宋" w:hAnsi="仿宋" w:eastAsia="仿宋" w:cs="宋体"/>
                <w:kern w:val="0"/>
                <w:szCs w:val="24"/>
              </w:rPr>
              <w:t>冀宁联络线</w:t>
            </w:r>
            <w:r>
              <w:rPr>
                <w:rFonts w:hint="eastAsia" w:ascii="仿宋" w:hAnsi="仿宋" w:eastAsia="仿宋" w:cs="宋体"/>
                <w:kern w:val="0"/>
                <w:szCs w:val="24"/>
              </w:rPr>
              <w:t>（枣庄-青山，北向南）</w:t>
            </w:r>
          </w:p>
        </w:tc>
      </w:tr>
    </w:tbl>
    <w:p>
      <w:pPr>
        <w:spacing w:after="240" w:line="480" w:lineRule="exact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spacing w:after="240" w:line="480" w:lineRule="exact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spacing w:after="240" w:line="480" w:lineRule="exact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</w:p>
    <w:p>
      <w:pPr>
        <w:spacing w:after="240" w:line="480" w:lineRule="exact"/>
        <w:jc w:val="left"/>
        <w:outlineLvl w:val="0"/>
        <w:rPr>
          <w:rFonts w:ascii="仿宋" w:hAnsi="仿宋" w:eastAsia="仿宋" w:cs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217A"/>
    <w:rsid w:val="131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2022-03-22T01:40:00Z</dcterms:created>
  <dc:creator>WPS_1615185214</dc:creator>
  <cp:lastModifiedBy>WPS_1615185214</cp:lastModifiedBy>
  <dcterms:modified xsi:type="dcterms:W3CDTF">2022-03-22T01:40:30Z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2DA5A53C2AF3403B9073A5EC8DACBE95</vt:lpwstr>
  </property>
</Properties>
</file>